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8B98" w14:textId="77777777" w:rsidR="00F21BB5" w:rsidRDefault="00000000">
      <w:pPr>
        <w:widowControl/>
        <w:pBdr>
          <w:top w:val="nil"/>
          <w:left w:val="nil"/>
          <w:bottom w:val="nil"/>
          <w:right w:val="nil"/>
          <w:between w:val="nil"/>
        </w:pBdr>
        <w:spacing w:after="120"/>
        <w:jc w:val="center"/>
        <w:rPr>
          <w:rFonts w:ascii="Times New Roman" w:eastAsia="Times New Roman" w:hAnsi="Times New Roman" w:cs="Times New Roman"/>
          <w:color w:val="000000"/>
          <w:sz w:val="24"/>
          <w:szCs w:val="24"/>
        </w:rPr>
      </w:pPr>
      <w:bookmarkStart w:id="0" w:name="bookmark=id.gjdgxs" w:colFirst="0" w:colLast="0"/>
      <w:bookmarkEnd w:id="0"/>
      <w:r>
        <w:rPr>
          <w:rFonts w:ascii="Times New Roman" w:eastAsia="Times New Roman" w:hAnsi="Times New Roman" w:cs="Times New Roman"/>
          <w:b/>
          <w:color w:val="000000"/>
          <w:sz w:val="18"/>
          <w:szCs w:val="18"/>
          <w:u w:val="single"/>
        </w:rPr>
        <w:br/>
      </w:r>
      <w:r>
        <w:rPr>
          <w:rFonts w:ascii="Times New Roman" w:eastAsia="Times New Roman" w:hAnsi="Times New Roman" w:cs="Times New Roman"/>
          <w:b/>
          <w:color w:val="000000"/>
          <w:sz w:val="32"/>
          <w:szCs w:val="32"/>
          <w:u w:val="single"/>
        </w:rPr>
        <w:t>Deal Team: Public Company of the Year Nomination Form</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4"/>
          <w:szCs w:val="24"/>
        </w:rPr>
        <w:t xml:space="preserve"> for the 2023 ACG Corporate Growth Awards</w:t>
      </w:r>
      <w:r>
        <w:rPr>
          <w:rFonts w:ascii="Times New Roman" w:eastAsia="Times New Roman" w:hAnsi="Times New Roman" w:cs="Times New Roman"/>
          <w:color w:val="000000"/>
          <w:sz w:val="24"/>
          <w:szCs w:val="24"/>
        </w:rPr>
        <w:br/>
        <w:t>Deadline for submission:  April 25, 2024</w:t>
      </w:r>
      <w:r>
        <w:rPr>
          <w:noProof/>
        </w:rPr>
        <w:drawing>
          <wp:anchor distT="0" distB="0" distL="114300" distR="114300" simplePos="0" relativeHeight="251658240" behindDoc="0" locked="0" layoutInCell="1" hidden="0" allowOverlap="1" wp14:anchorId="6F798BE3" wp14:editId="6F798BE4">
            <wp:simplePos x="0" y="0"/>
            <wp:positionH relativeFrom="column">
              <wp:posOffset>1151889</wp:posOffset>
            </wp:positionH>
            <wp:positionV relativeFrom="paragraph">
              <wp:posOffset>-571499</wp:posOffset>
            </wp:positionV>
            <wp:extent cx="3639820" cy="1306195"/>
            <wp:effectExtent l="0" t="0" r="0" b="0"/>
            <wp:wrapTopAndBottom distT="0" distB="0"/>
            <wp:docPr id="1534784271"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pic:cNvPicPr preferRelativeResize="0"/>
                  </pic:nvPicPr>
                  <pic:blipFill>
                    <a:blip r:embed="rId10"/>
                    <a:srcRect/>
                    <a:stretch>
                      <a:fillRect/>
                    </a:stretch>
                  </pic:blipFill>
                  <pic:spPr>
                    <a:xfrm>
                      <a:off x="0" y="0"/>
                      <a:ext cx="3639820" cy="1306195"/>
                    </a:xfrm>
                    <a:prstGeom prst="rect">
                      <a:avLst/>
                    </a:prstGeom>
                    <a:ln/>
                  </pic:spPr>
                </pic:pic>
              </a:graphicData>
            </a:graphic>
          </wp:anchor>
        </w:drawing>
      </w:r>
    </w:p>
    <w:p w14:paraId="6F798B99" w14:textId="77777777" w:rsidR="00F21BB5" w:rsidRDefault="00F21BB5">
      <w:pPr>
        <w:widowControl/>
        <w:rPr>
          <w:rFonts w:ascii="Times New Roman" w:eastAsia="Times New Roman" w:hAnsi="Times New Roman" w:cs="Times New Roman"/>
          <w:sz w:val="24"/>
          <w:szCs w:val="24"/>
        </w:rPr>
      </w:pPr>
    </w:p>
    <w:p w14:paraId="6F798B9A" w14:textId="77777777" w:rsidR="00F21BB5"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ACG National Capital will recognize the deal team from a public company that has demonstrated the greatest success in accomplishing growth-oriented transactions that closed (along with all such transactions that signed) in 2023. Such transactions include financings, recapitalizations and mergers and acquisitions. Each nominated deal team should be from the Greater Washington area. Selection criteria will include factors such as number of transactions, transaction size, impact on the nominee’s organization, industry, market share, and our region.</w:t>
      </w:r>
    </w:p>
    <w:p w14:paraId="6F798B9B" w14:textId="77777777" w:rsidR="00F21BB5" w:rsidRDefault="00F21BB5">
      <w:pPr>
        <w:rPr>
          <w:rFonts w:ascii="Times New Roman" w:eastAsia="Times New Roman" w:hAnsi="Times New Roman" w:cs="Times New Roman"/>
          <w:b/>
          <w:i/>
          <w:u w:val="single"/>
        </w:rPr>
      </w:pPr>
    </w:p>
    <w:p w14:paraId="6F798B9C" w14:textId="77777777" w:rsidR="00F21BB5" w:rsidRDefault="00F21BB5">
      <w:pPr>
        <w:widowControl/>
        <w:tabs>
          <w:tab w:val="left" w:pos="9270"/>
        </w:tabs>
        <w:rPr>
          <w:rFonts w:ascii="Times New Roman" w:eastAsia="Times New Roman" w:hAnsi="Times New Roman" w:cs="Times New Roman"/>
          <w:sz w:val="24"/>
          <w:szCs w:val="24"/>
        </w:rPr>
      </w:pPr>
    </w:p>
    <w:p w14:paraId="6F798B9D" w14:textId="77777777" w:rsidR="00F21BB5" w:rsidRDefault="00000000">
      <w:pPr>
        <w:tabs>
          <w:tab w:val="left" w:pos="9270"/>
        </w:tabs>
        <w:rPr>
          <w:rFonts w:ascii="Times New Roman" w:eastAsia="Times New Roman" w:hAnsi="Times New Roman" w:cs="Times New Roman"/>
          <w:b/>
          <w:i/>
        </w:rPr>
      </w:pPr>
      <w:r>
        <w:rPr>
          <w:rFonts w:ascii="Times New Roman" w:eastAsia="Times New Roman" w:hAnsi="Times New Roman" w:cs="Times New Roman"/>
          <w:b/>
          <w:i/>
        </w:rPr>
        <w:t>Please submit the following information.</w:t>
      </w:r>
    </w:p>
    <w:tbl>
      <w:tblPr>
        <w:tblStyle w:val="a"/>
        <w:tblW w:w="9376" w:type="dxa"/>
        <w:tblBorders>
          <w:top w:val="nil"/>
          <w:left w:val="nil"/>
          <w:bottom w:val="nil"/>
          <w:right w:val="nil"/>
          <w:insideH w:val="nil"/>
          <w:insideV w:val="nil"/>
        </w:tblBorders>
        <w:tblLayout w:type="fixed"/>
        <w:tblLook w:val="0400" w:firstRow="0" w:lastRow="0" w:firstColumn="0" w:lastColumn="0" w:noHBand="0" w:noVBand="1"/>
      </w:tblPr>
      <w:tblGrid>
        <w:gridCol w:w="1243"/>
        <w:gridCol w:w="3437"/>
        <w:gridCol w:w="1890"/>
        <w:gridCol w:w="2806"/>
      </w:tblGrid>
      <w:tr w:rsidR="00F21BB5" w14:paraId="6F798BA2" w14:textId="77777777">
        <w:trPr>
          <w:trHeight w:val="312"/>
        </w:trPr>
        <w:tc>
          <w:tcPr>
            <w:tcW w:w="1243" w:type="dxa"/>
            <w:vAlign w:val="center"/>
          </w:tcPr>
          <w:p w14:paraId="6F798B9E" w14:textId="77777777" w:rsidR="00F21BB5" w:rsidRDefault="00000000">
            <w:pPr>
              <w:rPr>
                <w:rFonts w:ascii="Times New Roman" w:eastAsia="Times New Roman" w:hAnsi="Times New Roman" w:cs="Times New Roman"/>
              </w:rPr>
            </w:pPr>
            <w:r>
              <w:rPr>
                <w:rFonts w:ascii="Times New Roman" w:eastAsia="Times New Roman" w:hAnsi="Times New Roman" w:cs="Times New Roman"/>
                <w:b/>
              </w:rPr>
              <w:t>Nominator</w:t>
            </w:r>
          </w:p>
        </w:tc>
        <w:tc>
          <w:tcPr>
            <w:tcW w:w="3437" w:type="dxa"/>
            <w:tcBorders>
              <w:bottom w:val="single" w:sz="4" w:space="0" w:color="000000"/>
            </w:tcBorders>
            <w:vAlign w:val="center"/>
          </w:tcPr>
          <w:p w14:paraId="6F798B9F" w14:textId="77777777" w:rsidR="00F21BB5" w:rsidRDefault="00F21BB5">
            <w:pPr>
              <w:rPr>
                <w:rFonts w:ascii="Times New Roman" w:eastAsia="Times New Roman" w:hAnsi="Times New Roman" w:cs="Times New Roman"/>
              </w:rPr>
            </w:pPr>
          </w:p>
        </w:tc>
        <w:tc>
          <w:tcPr>
            <w:tcW w:w="1890" w:type="dxa"/>
            <w:vAlign w:val="center"/>
          </w:tcPr>
          <w:p w14:paraId="6F798BA0" w14:textId="77777777" w:rsidR="00F21BB5" w:rsidRDefault="00000000">
            <w:pPr>
              <w:rPr>
                <w:rFonts w:ascii="Times New Roman" w:eastAsia="Times New Roman" w:hAnsi="Times New Roman" w:cs="Times New Roman"/>
              </w:rPr>
            </w:pPr>
            <w:r>
              <w:rPr>
                <w:rFonts w:ascii="Times New Roman" w:eastAsia="Times New Roman" w:hAnsi="Times New Roman" w:cs="Times New Roman"/>
                <w:b/>
              </w:rPr>
              <w:t>Nominated Public Company</w:t>
            </w:r>
          </w:p>
        </w:tc>
        <w:tc>
          <w:tcPr>
            <w:tcW w:w="2806" w:type="dxa"/>
            <w:tcBorders>
              <w:bottom w:val="single" w:sz="4" w:space="0" w:color="000000"/>
            </w:tcBorders>
            <w:vAlign w:val="center"/>
          </w:tcPr>
          <w:p w14:paraId="6F798BA1" w14:textId="77777777" w:rsidR="00F21BB5" w:rsidRDefault="00F21BB5">
            <w:pPr>
              <w:rPr>
                <w:rFonts w:ascii="Times New Roman" w:eastAsia="Times New Roman" w:hAnsi="Times New Roman" w:cs="Times New Roman"/>
              </w:rPr>
            </w:pPr>
          </w:p>
        </w:tc>
      </w:tr>
      <w:tr w:rsidR="00F21BB5" w14:paraId="6F798BA7" w14:textId="77777777">
        <w:trPr>
          <w:trHeight w:val="290"/>
        </w:trPr>
        <w:tc>
          <w:tcPr>
            <w:tcW w:w="1243" w:type="dxa"/>
            <w:vAlign w:val="center"/>
          </w:tcPr>
          <w:p w14:paraId="6F798BA3"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Name</w:t>
            </w:r>
          </w:p>
        </w:tc>
        <w:tc>
          <w:tcPr>
            <w:tcW w:w="3437" w:type="dxa"/>
            <w:tcBorders>
              <w:top w:val="single" w:sz="4" w:space="0" w:color="000000"/>
              <w:bottom w:val="single" w:sz="4" w:space="0" w:color="000000"/>
            </w:tcBorders>
            <w:vAlign w:val="center"/>
          </w:tcPr>
          <w:p w14:paraId="6F798BA4" w14:textId="77777777" w:rsidR="00F21BB5" w:rsidRDefault="00F21BB5">
            <w:pPr>
              <w:rPr>
                <w:rFonts w:ascii="Times New Roman" w:eastAsia="Times New Roman" w:hAnsi="Times New Roman" w:cs="Times New Roman"/>
              </w:rPr>
            </w:pPr>
          </w:p>
        </w:tc>
        <w:tc>
          <w:tcPr>
            <w:tcW w:w="1890" w:type="dxa"/>
            <w:vAlign w:val="center"/>
          </w:tcPr>
          <w:p w14:paraId="6F798BA5"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Company Name</w:t>
            </w:r>
          </w:p>
        </w:tc>
        <w:tc>
          <w:tcPr>
            <w:tcW w:w="2806" w:type="dxa"/>
            <w:tcBorders>
              <w:top w:val="single" w:sz="4" w:space="0" w:color="000000"/>
              <w:bottom w:val="single" w:sz="4" w:space="0" w:color="000000"/>
            </w:tcBorders>
            <w:vAlign w:val="center"/>
          </w:tcPr>
          <w:p w14:paraId="6F798BA6" w14:textId="77777777" w:rsidR="00F21BB5" w:rsidRDefault="00F21BB5">
            <w:pPr>
              <w:rPr>
                <w:rFonts w:ascii="Times New Roman" w:eastAsia="Times New Roman" w:hAnsi="Times New Roman" w:cs="Times New Roman"/>
              </w:rPr>
            </w:pPr>
          </w:p>
        </w:tc>
      </w:tr>
      <w:tr w:rsidR="00F21BB5" w14:paraId="6F798BAC" w14:textId="77777777">
        <w:trPr>
          <w:trHeight w:val="312"/>
        </w:trPr>
        <w:tc>
          <w:tcPr>
            <w:tcW w:w="1243" w:type="dxa"/>
            <w:vAlign w:val="center"/>
          </w:tcPr>
          <w:p w14:paraId="6F798BA8"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Company</w:t>
            </w:r>
          </w:p>
        </w:tc>
        <w:tc>
          <w:tcPr>
            <w:tcW w:w="3437" w:type="dxa"/>
            <w:tcBorders>
              <w:top w:val="single" w:sz="4" w:space="0" w:color="000000"/>
              <w:bottom w:val="single" w:sz="4" w:space="0" w:color="000000"/>
            </w:tcBorders>
            <w:vAlign w:val="center"/>
          </w:tcPr>
          <w:p w14:paraId="6F798BA9" w14:textId="77777777" w:rsidR="00F21BB5" w:rsidRDefault="00F21BB5">
            <w:pPr>
              <w:rPr>
                <w:rFonts w:ascii="Times New Roman" w:eastAsia="Times New Roman" w:hAnsi="Times New Roman" w:cs="Times New Roman"/>
              </w:rPr>
            </w:pPr>
          </w:p>
        </w:tc>
        <w:tc>
          <w:tcPr>
            <w:tcW w:w="1890" w:type="dxa"/>
            <w:vAlign w:val="center"/>
          </w:tcPr>
          <w:p w14:paraId="6F798BAA"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Contact Person</w:t>
            </w:r>
          </w:p>
        </w:tc>
        <w:tc>
          <w:tcPr>
            <w:tcW w:w="2806" w:type="dxa"/>
            <w:tcBorders>
              <w:top w:val="single" w:sz="4" w:space="0" w:color="000000"/>
              <w:bottom w:val="single" w:sz="4" w:space="0" w:color="000000"/>
            </w:tcBorders>
            <w:vAlign w:val="center"/>
          </w:tcPr>
          <w:p w14:paraId="6F798BAB" w14:textId="77777777" w:rsidR="00F21BB5" w:rsidRDefault="00F21BB5">
            <w:pPr>
              <w:rPr>
                <w:rFonts w:ascii="Times New Roman" w:eastAsia="Times New Roman" w:hAnsi="Times New Roman" w:cs="Times New Roman"/>
              </w:rPr>
            </w:pPr>
          </w:p>
        </w:tc>
      </w:tr>
      <w:tr w:rsidR="00F21BB5" w14:paraId="6F798BB1" w14:textId="77777777">
        <w:trPr>
          <w:trHeight w:val="312"/>
        </w:trPr>
        <w:tc>
          <w:tcPr>
            <w:tcW w:w="1243" w:type="dxa"/>
            <w:vAlign w:val="center"/>
          </w:tcPr>
          <w:p w14:paraId="6F798BAD"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Phone</w:t>
            </w:r>
          </w:p>
        </w:tc>
        <w:tc>
          <w:tcPr>
            <w:tcW w:w="3437" w:type="dxa"/>
            <w:tcBorders>
              <w:top w:val="single" w:sz="4" w:space="0" w:color="000000"/>
              <w:bottom w:val="single" w:sz="4" w:space="0" w:color="000000"/>
            </w:tcBorders>
            <w:vAlign w:val="center"/>
          </w:tcPr>
          <w:p w14:paraId="6F798BAE" w14:textId="77777777" w:rsidR="00F21BB5" w:rsidRDefault="00F21BB5">
            <w:pPr>
              <w:rPr>
                <w:rFonts w:ascii="Times New Roman" w:eastAsia="Times New Roman" w:hAnsi="Times New Roman" w:cs="Times New Roman"/>
              </w:rPr>
            </w:pPr>
          </w:p>
        </w:tc>
        <w:tc>
          <w:tcPr>
            <w:tcW w:w="1890" w:type="dxa"/>
            <w:vAlign w:val="center"/>
          </w:tcPr>
          <w:p w14:paraId="6F798BAF"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Phone</w:t>
            </w:r>
          </w:p>
        </w:tc>
        <w:tc>
          <w:tcPr>
            <w:tcW w:w="2806" w:type="dxa"/>
            <w:tcBorders>
              <w:top w:val="single" w:sz="4" w:space="0" w:color="000000"/>
              <w:bottom w:val="single" w:sz="4" w:space="0" w:color="000000"/>
            </w:tcBorders>
            <w:vAlign w:val="center"/>
          </w:tcPr>
          <w:p w14:paraId="6F798BB0" w14:textId="77777777" w:rsidR="00F21BB5" w:rsidRDefault="00F21BB5">
            <w:pPr>
              <w:rPr>
                <w:rFonts w:ascii="Times New Roman" w:eastAsia="Times New Roman" w:hAnsi="Times New Roman" w:cs="Times New Roman"/>
              </w:rPr>
            </w:pPr>
          </w:p>
        </w:tc>
      </w:tr>
      <w:tr w:rsidR="00F21BB5" w14:paraId="6F798BB6" w14:textId="77777777">
        <w:trPr>
          <w:trHeight w:val="312"/>
        </w:trPr>
        <w:tc>
          <w:tcPr>
            <w:tcW w:w="1243" w:type="dxa"/>
            <w:vAlign w:val="center"/>
          </w:tcPr>
          <w:p w14:paraId="6F798BB2"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Email</w:t>
            </w:r>
          </w:p>
        </w:tc>
        <w:tc>
          <w:tcPr>
            <w:tcW w:w="3437" w:type="dxa"/>
            <w:tcBorders>
              <w:top w:val="single" w:sz="4" w:space="0" w:color="000000"/>
              <w:bottom w:val="single" w:sz="4" w:space="0" w:color="000000"/>
            </w:tcBorders>
            <w:vAlign w:val="center"/>
          </w:tcPr>
          <w:p w14:paraId="6F798BB3" w14:textId="77777777" w:rsidR="00F21BB5" w:rsidRDefault="00F21BB5">
            <w:pPr>
              <w:rPr>
                <w:rFonts w:ascii="Times New Roman" w:eastAsia="Times New Roman" w:hAnsi="Times New Roman" w:cs="Times New Roman"/>
              </w:rPr>
            </w:pPr>
          </w:p>
        </w:tc>
        <w:tc>
          <w:tcPr>
            <w:tcW w:w="1890" w:type="dxa"/>
            <w:vAlign w:val="center"/>
          </w:tcPr>
          <w:p w14:paraId="6F798BB4"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Email</w:t>
            </w:r>
          </w:p>
        </w:tc>
        <w:tc>
          <w:tcPr>
            <w:tcW w:w="2806" w:type="dxa"/>
            <w:tcBorders>
              <w:top w:val="single" w:sz="4" w:space="0" w:color="000000"/>
              <w:bottom w:val="single" w:sz="4" w:space="0" w:color="000000"/>
            </w:tcBorders>
            <w:vAlign w:val="center"/>
          </w:tcPr>
          <w:p w14:paraId="6F798BB5" w14:textId="77777777" w:rsidR="00F21BB5" w:rsidRDefault="00F21BB5">
            <w:pPr>
              <w:rPr>
                <w:rFonts w:ascii="Times New Roman" w:eastAsia="Times New Roman" w:hAnsi="Times New Roman" w:cs="Times New Roman"/>
              </w:rPr>
            </w:pPr>
          </w:p>
        </w:tc>
      </w:tr>
    </w:tbl>
    <w:p w14:paraId="6F798BB7" w14:textId="77777777" w:rsidR="00F21BB5" w:rsidRDefault="00F21BB5">
      <w:pPr>
        <w:jc w:val="both"/>
        <w:rPr>
          <w:rFonts w:ascii="Times New Roman" w:eastAsia="Times New Roman" w:hAnsi="Times New Roman" w:cs="Times New Roman"/>
        </w:rPr>
      </w:pPr>
    </w:p>
    <w:p w14:paraId="6F798BB8" w14:textId="77777777" w:rsidR="00F21BB5" w:rsidRDefault="00F21BB5">
      <w:pPr>
        <w:jc w:val="both"/>
        <w:rPr>
          <w:rFonts w:ascii="Times New Roman" w:eastAsia="Times New Roman" w:hAnsi="Times New Roman" w:cs="Times New Roman"/>
        </w:rPr>
      </w:pPr>
    </w:p>
    <w:tbl>
      <w:tblPr>
        <w:tblStyle w:val="a0"/>
        <w:tblW w:w="918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580"/>
        <w:gridCol w:w="3600"/>
      </w:tblGrid>
      <w:tr w:rsidR="00F21BB5" w14:paraId="6F798BBB" w14:textId="77777777">
        <w:trPr>
          <w:trHeight w:val="218"/>
        </w:trPr>
        <w:tc>
          <w:tcPr>
            <w:tcW w:w="5580" w:type="dxa"/>
          </w:tcPr>
          <w:p w14:paraId="6F798BB9" w14:textId="77777777" w:rsidR="00F21BB5" w:rsidRDefault="00000000">
            <w:pPr>
              <w:widowControl/>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Number of transactions in 2023 involving the team:</w:t>
            </w:r>
          </w:p>
        </w:tc>
        <w:tc>
          <w:tcPr>
            <w:tcW w:w="3600" w:type="dxa"/>
            <w:tcBorders>
              <w:bottom w:val="single" w:sz="4" w:space="0" w:color="000000"/>
            </w:tcBorders>
          </w:tcPr>
          <w:p w14:paraId="6F798BBA" w14:textId="77777777" w:rsidR="00F21BB5" w:rsidRDefault="00F21BB5">
            <w:pPr>
              <w:rPr>
                <w:rFonts w:ascii="Times New Roman" w:eastAsia="Times New Roman" w:hAnsi="Times New Roman" w:cs="Times New Roman"/>
              </w:rPr>
            </w:pPr>
          </w:p>
        </w:tc>
      </w:tr>
    </w:tbl>
    <w:p w14:paraId="6F798BBC" w14:textId="77777777" w:rsidR="00F21BB5" w:rsidRDefault="00F21BB5">
      <w:pPr>
        <w:jc w:val="both"/>
        <w:rPr>
          <w:rFonts w:ascii="Times New Roman" w:eastAsia="Times New Roman" w:hAnsi="Times New Roman" w:cs="Times New Roman"/>
        </w:rPr>
      </w:pPr>
    </w:p>
    <w:tbl>
      <w:tblPr>
        <w:tblStyle w:val="a1"/>
        <w:tblW w:w="918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580"/>
        <w:gridCol w:w="3600"/>
      </w:tblGrid>
      <w:tr w:rsidR="00F21BB5" w14:paraId="6F798BBF" w14:textId="77777777">
        <w:trPr>
          <w:trHeight w:val="218"/>
        </w:trPr>
        <w:tc>
          <w:tcPr>
            <w:tcW w:w="5580" w:type="dxa"/>
          </w:tcPr>
          <w:p w14:paraId="6F798BBD" w14:textId="77777777" w:rsidR="00F21BB5" w:rsidRDefault="00000000">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transactions involving entities within the Greater Washington area:</w:t>
            </w:r>
          </w:p>
        </w:tc>
        <w:tc>
          <w:tcPr>
            <w:tcW w:w="3600" w:type="dxa"/>
            <w:tcBorders>
              <w:bottom w:val="single" w:sz="4" w:space="0" w:color="000000"/>
            </w:tcBorders>
          </w:tcPr>
          <w:p w14:paraId="6F798BBE" w14:textId="77777777" w:rsidR="00F21BB5" w:rsidRDefault="00F21BB5">
            <w:pPr>
              <w:rPr>
                <w:rFonts w:ascii="Times New Roman" w:eastAsia="Times New Roman" w:hAnsi="Times New Roman" w:cs="Times New Roman"/>
              </w:rPr>
            </w:pPr>
          </w:p>
        </w:tc>
      </w:tr>
    </w:tbl>
    <w:p w14:paraId="6F798BC0" w14:textId="77777777" w:rsidR="00F21BB5" w:rsidRDefault="00F21BB5">
      <w:pPr>
        <w:jc w:val="both"/>
        <w:rPr>
          <w:rFonts w:ascii="Times New Roman" w:eastAsia="Times New Roman" w:hAnsi="Times New Roman" w:cs="Times New Roman"/>
        </w:rPr>
      </w:pPr>
    </w:p>
    <w:tbl>
      <w:tblPr>
        <w:tblStyle w:val="a2"/>
        <w:tblW w:w="9164" w:type="dxa"/>
        <w:tblBorders>
          <w:top w:val="nil"/>
          <w:left w:val="nil"/>
          <w:bottom w:val="nil"/>
          <w:right w:val="nil"/>
          <w:insideH w:val="nil"/>
          <w:insideV w:val="nil"/>
        </w:tblBorders>
        <w:tblLayout w:type="fixed"/>
        <w:tblLook w:val="0400" w:firstRow="0" w:lastRow="0" w:firstColumn="0" w:lastColumn="0" w:noHBand="0" w:noVBand="1"/>
      </w:tblPr>
      <w:tblGrid>
        <w:gridCol w:w="5670"/>
        <w:gridCol w:w="3494"/>
      </w:tblGrid>
      <w:tr w:rsidR="00F21BB5" w14:paraId="6F798BC3" w14:textId="77777777">
        <w:trPr>
          <w:trHeight w:val="218"/>
        </w:trPr>
        <w:tc>
          <w:tcPr>
            <w:tcW w:w="5670" w:type="dxa"/>
            <w:vAlign w:val="center"/>
          </w:tcPr>
          <w:p w14:paraId="6F798BC1" w14:textId="77777777" w:rsidR="00F21BB5" w:rsidRDefault="00000000">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cash deployed in 2023: </w:t>
            </w:r>
          </w:p>
        </w:tc>
        <w:tc>
          <w:tcPr>
            <w:tcW w:w="3494" w:type="dxa"/>
            <w:tcBorders>
              <w:bottom w:val="single" w:sz="4" w:space="0" w:color="000000"/>
            </w:tcBorders>
            <w:vAlign w:val="center"/>
          </w:tcPr>
          <w:p w14:paraId="6F798BC2"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w:t>
            </w:r>
          </w:p>
        </w:tc>
      </w:tr>
      <w:tr w:rsidR="00F21BB5" w14:paraId="6F798BC6" w14:textId="77777777">
        <w:trPr>
          <w:trHeight w:val="218"/>
        </w:trPr>
        <w:tc>
          <w:tcPr>
            <w:tcW w:w="5670" w:type="dxa"/>
            <w:vAlign w:val="center"/>
          </w:tcPr>
          <w:p w14:paraId="6F798BC4" w14:textId="77777777" w:rsidR="00F21BB5" w:rsidRDefault="00000000">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applicable) capital raised in 2023: </w:t>
            </w:r>
          </w:p>
        </w:tc>
        <w:tc>
          <w:tcPr>
            <w:tcW w:w="3494" w:type="dxa"/>
            <w:tcBorders>
              <w:top w:val="single" w:sz="4" w:space="0" w:color="000000"/>
              <w:bottom w:val="single" w:sz="4" w:space="0" w:color="000000"/>
            </w:tcBorders>
            <w:vAlign w:val="center"/>
          </w:tcPr>
          <w:p w14:paraId="6F798BC5" w14:textId="77777777" w:rsidR="00F21BB5" w:rsidRDefault="00000000">
            <w:pPr>
              <w:rPr>
                <w:rFonts w:ascii="Times New Roman" w:eastAsia="Times New Roman" w:hAnsi="Times New Roman" w:cs="Times New Roman"/>
              </w:rPr>
            </w:pPr>
            <w:r>
              <w:rPr>
                <w:rFonts w:ascii="Times New Roman" w:eastAsia="Times New Roman" w:hAnsi="Times New Roman" w:cs="Times New Roman"/>
              </w:rPr>
              <w:t>$</w:t>
            </w:r>
          </w:p>
        </w:tc>
      </w:tr>
    </w:tbl>
    <w:p w14:paraId="6F798BC7" w14:textId="77777777" w:rsidR="00F21BB5" w:rsidRDefault="00F21BB5">
      <w:pPr>
        <w:widowControl/>
        <w:tabs>
          <w:tab w:val="left" w:pos="9270"/>
        </w:tabs>
        <w:rPr>
          <w:rFonts w:ascii="Times New Roman" w:eastAsia="Times New Roman" w:hAnsi="Times New Roman" w:cs="Times New Roman"/>
          <w:sz w:val="24"/>
          <w:szCs w:val="24"/>
        </w:rPr>
      </w:pPr>
    </w:p>
    <w:p w14:paraId="6F798BC8" w14:textId="77777777" w:rsidR="00F21BB5" w:rsidRDefault="00F21BB5">
      <w:pPr>
        <w:widowControl/>
        <w:rPr>
          <w:rFonts w:ascii="Times New Roman" w:eastAsia="Times New Roman" w:hAnsi="Times New Roman" w:cs="Times New Roman"/>
          <w:b/>
          <w:color w:val="000000"/>
          <w:sz w:val="24"/>
          <w:szCs w:val="24"/>
        </w:rPr>
      </w:pPr>
    </w:p>
    <w:p w14:paraId="6F798BC9" w14:textId="77777777" w:rsidR="00F21BB5" w:rsidRDefault="00000000">
      <w:pPr>
        <w:widowControl/>
        <w:spacing w:after="160" w:line="259" w:lineRule="auto"/>
        <w:rPr>
          <w:rFonts w:ascii="Times New Roman" w:eastAsia="Times New Roman" w:hAnsi="Times New Roman" w:cs="Times New Roman"/>
          <w:b/>
          <w:color w:val="000000"/>
          <w:sz w:val="24"/>
          <w:szCs w:val="24"/>
        </w:rPr>
      </w:pPr>
      <w:r>
        <w:br w:type="page"/>
      </w:r>
    </w:p>
    <w:p w14:paraId="6F798BCA" w14:textId="77777777" w:rsidR="00F21BB5" w:rsidRDefault="00000000">
      <w:pPr>
        <w:widowContro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u w:val="single"/>
        </w:rPr>
        <w:lastRenderedPageBreak/>
        <w:t>Deal Team: Public Company of the Year Nomination Form</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4"/>
          <w:szCs w:val="24"/>
        </w:rPr>
        <w:t xml:space="preserve"> for the 2023 ACG Corporate Growth Awards</w:t>
      </w:r>
      <w:r>
        <w:rPr>
          <w:rFonts w:ascii="Times New Roman" w:eastAsia="Times New Roman" w:hAnsi="Times New Roman" w:cs="Times New Roman"/>
          <w:color w:val="000000"/>
          <w:sz w:val="24"/>
          <w:szCs w:val="24"/>
        </w:rPr>
        <w:br/>
        <w:t>Deadline for submission:  April 25, 2024</w:t>
      </w:r>
    </w:p>
    <w:p w14:paraId="6F798BCB" w14:textId="77777777" w:rsidR="00F21BB5" w:rsidRDefault="00F21BB5">
      <w:pPr>
        <w:widowControl/>
        <w:rPr>
          <w:rFonts w:ascii="Times New Roman" w:eastAsia="Times New Roman" w:hAnsi="Times New Roman" w:cs="Times New Roman"/>
          <w:b/>
          <w:color w:val="000000"/>
          <w:sz w:val="24"/>
          <w:szCs w:val="24"/>
        </w:rPr>
      </w:pPr>
    </w:p>
    <w:p w14:paraId="6F798BCC" w14:textId="77777777" w:rsidR="00F21BB5"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Deal Team's Role</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Briefly describe the impact of the deal(s) on the deal team's organization, and/or specific platform. Areas to consider include:  industry exposure, geographic footprint, market share, product/service capabilities, deal size(s), customer base, etc.</w:t>
      </w:r>
      <w:r>
        <w:rPr>
          <w:rFonts w:ascii="Times New Roman" w:eastAsia="Times New Roman" w:hAnsi="Times New Roman" w:cs="Times New Roman"/>
          <w:b/>
          <w:color w:val="000000"/>
          <w:sz w:val="24"/>
          <w:szCs w:val="24"/>
        </w:rPr>
        <w:t> </w:t>
      </w:r>
    </w:p>
    <w:p w14:paraId="6F798BCD" w14:textId="77777777" w:rsidR="00F21BB5" w:rsidRDefault="00000000">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6F798BCE" w14:textId="77777777" w:rsidR="00F21BB5" w:rsidRDefault="00F21BB5">
      <w:pPr>
        <w:widowControl/>
        <w:rPr>
          <w:rFonts w:ascii="Times New Roman" w:eastAsia="Times New Roman" w:hAnsi="Times New Roman" w:cs="Times New Roman"/>
          <w:sz w:val="24"/>
          <w:szCs w:val="24"/>
        </w:rPr>
      </w:pPr>
    </w:p>
    <w:p w14:paraId="6F798BCF" w14:textId="77777777" w:rsidR="00F21BB5" w:rsidRDefault="00F21BB5">
      <w:pPr>
        <w:widowControl/>
        <w:jc w:val="center"/>
        <w:rPr>
          <w:rFonts w:ascii="Times New Roman" w:eastAsia="Times New Roman" w:hAnsi="Times New Roman" w:cs="Times New Roman"/>
          <w:b/>
          <w:color w:val="000000"/>
          <w:sz w:val="24"/>
          <w:szCs w:val="24"/>
        </w:rPr>
      </w:pPr>
    </w:p>
    <w:p w14:paraId="6F798BD0" w14:textId="77777777" w:rsidR="00F21BB5" w:rsidRDefault="00000000">
      <w:pPr>
        <w:widowControl/>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also list any differentiators that you believe make this deal team deserving of special recognition.  </w:t>
      </w:r>
    </w:p>
    <w:p w14:paraId="6F798BD1" w14:textId="77777777" w:rsidR="00F21BB5" w:rsidRDefault="00000000">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6F798BD2" w14:textId="77777777" w:rsidR="00F21BB5" w:rsidRDefault="00F21BB5">
      <w:pPr>
        <w:widowControl/>
        <w:rPr>
          <w:rFonts w:ascii="Times New Roman" w:eastAsia="Times New Roman" w:hAnsi="Times New Roman" w:cs="Times New Roman"/>
          <w:b/>
          <w:color w:val="000000"/>
          <w:sz w:val="24"/>
          <w:szCs w:val="24"/>
        </w:rPr>
      </w:pPr>
    </w:p>
    <w:p w14:paraId="6F798BD3" w14:textId="77777777" w:rsidR="00F21BB5" w:rsidRDefault="00F21BB5">
      <w:pPr>
        <w:rPr>
          <w:rFonts w:ascii="Times New Roman" w:eastAsia="Times New Roman" w:hAnsi="Times New Roman" w:cs="Times New Roman"/>
          <w:b/>
        </w:rPr>
      </w:pPr>
    </w:p>
    <w:p w14:paraId="6F798BD4" w14:textId="77777777" w:rsidR="00F21BB5" w:rsidRDefault="00F21BB5">
      <w:pPr>
        <w:rPr>
          <w:rFonts w:ascii="Times New Roman" w:eastAsia="Times New Roman" w:hAnsi="Times New Roman" w:cs="Times New Roman"/>
          <w:b/>
        </w:rPr>
      </w:pPr>
    </w:p>
    <w:p w14:paraId="6F798BD5" w14:textId="77777777" w:rsidR="00F21BB5" w:rsidRDefault="00000000">
      <w:pPr>
        <w:rPr>
          <w:rFonts w:ascii="Times New Roman" w:eastAsia="Times New Roman" w:hAnsi="Times New Roman" w:cs="Times New Roman"/>
          <w:b/>
        </w:rPr>
      </w:pPr>
      <w:r>
        <w:rPr>
          <w:rFonts w:ascii="Times New Roman" w:eastAsia="Times New Roman" w:hAnsi="Times New Roman" w:cs="Times New Roman"/>
          <w:b/>
        </w:rPr>
        <w:t>If you were to win this award, what would you like your walk-up song to be?</w:t>
      </w:r>
    </w:p>
    <w:p w14:paraId="6F798BD6" w14:textId="77777777" w:rsidR="00F21BB5" w:rsidRDefault="00000000">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6F798BD7" w14:textId="77777777" w:rsidR="00F21BB5" w:rsidRDefault="00F21BB5">
      <w:pPr>
        <w:rPr>
          <w:rFonts w:ascii="Times New Roman" w:eastAsia="Times New Roman" w:hAnsi="Times New Roman" w:cs="Times New Roman"/>
        </w:rPr>
      </w:pPr>
    </w:p>
    <w:p w14:paraId="6F798BD8" w14:textId="77777777" w:rsidR="00F21BB5" w:rsidRDefault="00F21BB5">
      <w:pPr>
        <w:tabs>
          <w:tab w:val="left" w:pos="9270"/>
        </w:tabs>
        <w:rPr>
          <w:rFonts w:ascii="Times New Roman" w:eastAsia="Times New Roman" w:hAnsi="Times New Roman" w:cs="Times New Roman"/>
        </w:rPr>
      </w:pPr>
    </w:p>
    <w:p w14:paraId="6F798BD9" w14:textId="77777777" w:rsidR="00F21BB5" w:rsidRDefault="00F21BB5">
      <w:pPr>
        <w:rPr>
          <w:rFonts w:ascii="Times New Roman" w:eastAsia="Times New Roman" w:hAnsi="Times New Roman" w:cs="Times New Roman"/>
        </w:rPr>
      </w:pPr>
    </w:p>
    <w:p w14:paraId="6F798BDA" w14:textId="7E5382D1" w:rsidR="00F21BB5" w:rsidRDefault="00000000">
      <w:pPr>
        <w:spacing w:after="120"/>
        <w:jc w:val="center"/>
        <w:rPr>
          <w:rFonts w:ascii="Times New Roman" w:eastAsia="Times New Roman" w:hAnsi="Times New Roman" w:cs="Times New Roman"/>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color w:val="000000"/>
        </w:rPr>
        <w:t xml:space="preserve">Please submit your nomination to:  </w:t>
      </w:r>
      <w:hyperlink r:id="rId11" w:history="1">
        <w:r w:rsidR="00AE1591" w:rsidRPr="00AF0B5F">
          <w:rPr>
            <w:rStyle w:val="Hyperlink"/>
            <w:rFonts w:ascii="Times New Roman" w:eastAsia="Times New Roman" w:hAnsi="Times New Roman" w:cs="Times New Roman"/>
            <w:b/>
          </w:rPr>
          <w:t>capitalawards@acg.org</w:t>
        </w:r>
      </w:hyperlink>
      <w:r>
        <w:rPr>
          <w:rFonts w:ascii="Times New Roman" w:eastAsia="Times New Roman" w:hAnsi="Times New Roman" w:cs="Times New Roman"/>
          <w:b/>
          <w:color w:val="000000"/>
        </w:rPr>
        <w:br/>
      </w:r>
      <w:r>
        <w:rPr>
          <w:rFonts w:ascii="Times New Roman" w:eastAsia="Times New Roman" w:hAnsi="Times New Roman" w:cs="Times New Roman"/>
          <w:color w:val="000000"/>
        </w:rPr>
        <w:t>Thank you for your submission!</w:t>
      </w:r>
    </w:p>
    <w:p w14:paraId="6F798BDB" w14:textId="77777777" w:rsidR="00F21BB5" w:rsidRDefault="00000000">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u w:val="single"/>
        </w:rPr>
      </w:pPr>
      <w:r>
        <w:rPr>
          <w:rFonts w:ascii="Times New Roman" w:eastAsia="Times New Roman" w:hAnsi="Times New Roman" w:cs="Times New Roman"/>
        </w:rPr>
        <w:t xml:space="preserve">You and your management team are invited to the </w:t>
      </w:r>
      <w:r>
        <w:rPr>
          <w:rFonts w:ascii="Times New Roman" w:eastAsia="Times New Roman" w:hAnsi="Times New Roman" w:cs="Times New Roman"/>
        </w:rPr>
        <w:br/>
      </w:r>
      <w:r>
        <w:rPr>
          <w:rFonts w:ascii="Times New Roman" w:eastAsia="Times New Roman" w:hAnsi="Times New Roman" w:cs="Times New Roman"/>
          <w:b/>
          <w:u w:val="single"/>
        </w:rPr>
        <w:t>Nominee Reception May 16</w:t>
      </w:r>
    </w:p>
    <w:p w14:paraId="6F798BDC" w14:textId="77777777" w:rsidR="00F21BB5" w:rsidRDefault="00000000">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i/>
        </w:rPr>
      </w:pPr>
      <w:r>
        <w:rPr>
          <w:rFonts w:ascii="Times New Roman" w:eastAsia="Times New Roman" w:hAnsi="Times New Roman" w:cs="Times New Roman"/>
          <w:i/>
        </w:rPr>
        <w:t>Where the finalists will be announced.</w:t>
      </w:r>
    </w:p>
    <w:p w14:paraId="6F798BDD" w14:textId="77777777" w:rsidR="00F21BB5" w:rsidRDefault="00F21BB5">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i/>
        </w:rPr>
      </w:pPr>
    </w:p>
    <w:p w14:paraId="6F798BDE" w14:textId="2D80BC47" w:rsidR="00F21BB5" w:rsidRDefault="00000000">
      <w:pPr>
        <w:pBdr>
          <w:top w:val="single" w:sz="4" w:space="1" w:color="000000"/>
          <w:left w:val="single" w:sz="4" w:space="4" w:color="000000"/>
          <w:bottom w:val="single" w:sz="4" w:space="1" w:color="000000"/>
          <w:right w:val="single" w:sz="4" w:space="4" w:color="000000"/>
        </w:pBdr>
        <w:jc w:val="center"/>
      </w:pPr>
      <w:hyperlink r:id="rId12">
        <w:r>
          <w:rPr>
            <w:rFonts w:ascii="Times New Roman" w:eastAsia="Times New Roman" w:hAnsi="Times New Roman" w:cs="Times New Roman"/>
            <w:b/>
            <w:color w:val="1155CC"/>
            <w:u w:val="single"/>
          </w:rPr>
          <w:t>Register here</w:t>
        </w:r>
      </w:hyperlink>
      <w:r>
        <w:rPr>
          <w:rFonts w:ascii="Times New Roman" w:eastAsia="Times New Roman" w:hAnsi="Times New Roman" w:cs="Times New Roman"/>
        </w:rPr>
        <w:t xml:space="preserve"> or email </w:t>
      </w:r>
      <w:r w:rsidR="00AE1591">
        <w:rPr>
          <w:rFonts w:ascii="Times New Roman" w:eastAsia="Times New Roman" w:hAnsi="Times New Roman" w:cs="Times New Roman"/>
          <w:b/>
          <w:color w:val="0563C1"/>
          <w:u w:val="single"/>
        </w:rPr>
        <w:t xml:space="preserve">capitalawards@acg.org </w:t>
      </w:r>
      <w:r>
        <w:rPr>
          <w:rFonts w:ascii="Times New Roman" w:eastAsia="Times New Roman" w:hAnsi="Times New Roman" w:cs="Times New Roman"/>
        </w:rPr>
        <w:t>with names and email addresses of attendees.</w:t>
      </w:r>
    </w:p>
    <w:p w14:paraId="6F798BDF" w14:textId="77777777" w:rsidR="00F21BB5" w:rsidRDefault="00F21BB5">
      <w:pPr>
        <w:jc w:val="center"/>
        <w:rPr>
          <w:rFonts w:ascii="Times New Roman" w:eastAsia="Times New Roman" w:hAnsi="Times New Roman" w:cs="Times New Roman"/>
          <w:b/>
          <w:i/>
        </w:rPr>
      </w:pPr>
    </w:p>
    <w:p w14:paraId="6F798BE0" w14:textId="77777777" w:rsidR="00F21BB5" w:rsidRDefault="00000000">
      <w:pPr>
        <w:jc w:val="center"/>
        <w:rPr>
          <w:rFonts w:ascii="Times New Roman" w:eastAsia="Times New Roman" w:hAnsi="Times New Roman" w:cs="Times New Roman"/>
        </w:rPr>
      </w:pPr>
      <w:r>
        <w:rPr>
          <w:rFonts w:ascii="Times New Roman" w:eastAsia="Times New Roman" w:hAnsi="Times New Roman" w:cs="Times New Roman"/>
          <w:b/>
          <w:i/>
        </w:rPr>
        <w:t>Save the date</w:t>
      </w:r>
      <w:r>
        <w:rPr>
          <w:rFonts w:ascii="Times New Roman" w:eastAsia="Times New Roman" w:hAnsi="Times New Roman" w:cs="Times New Roman"/>
        </w:rPr>
        <w:t xml:space="preserve">:  </w:t>
      </w:r>
    </w:p>
    <w:p w14:paraId="6F798BE1" w14:textId="77777777" w:rsidR="00F21BB5" w:rsidRDefault="00000000">
      <w:pPr>
        <w:jc w:val="center"/>
        <w:rPr>
          <w:rFonts w:ascii="Times New Roman" w:eastAsia="Times New Roman" w:hAnsi="Times New Roman" w:cs="Times New Roman"/>
        </w:rPr>
      </w:pPr>
      <w:r>
        <w:rPr>
          <w:rFonts w:ascii="Times New Roman" w:eastAsia="Times New Roman" w:hAnsi="Times New Roman" w:cs="Times New Roman"/>
        </w:rPr>
        <w:t>ACG Awards Gala, June 6, 2024, at the Ritz-Carlton Tysons</w:t>
      </w:r>
    </w:p>
    <w:p w14:paraId="6F798BE2" w14:textId="5783A9A9" w:rsidR="00F21BB5" w:rsidRDefault="00000000">
      <w:pPr>
        <w:spacing w:after="120"/>
        <w:jc w:val="center"/>
      </w:pPr>
      <w:r>
        <w:rPr>
          <w:rFonts w:ascii="Times New Roman" w:eastAsia="Times New Roman" w:hAnsi="Times New Roman" w:cs="Times New Roman"/>
          <w:color w:val="808080"/>
        </w:rPr>
        <w:t>ACG National Capital  |  Office 703-584-0246  |</w:t>
      </w:r>
      <w:r w:rsidR="00AE1591">
        <w:rPr>
          <w:rFonts w:ascii="Times New Roman" w:eastAsia="Times New Roman" w:hAnsi="Times New Roman" w:cs="Times New Roman"/>
          <w:color w:val="808080"/>
        </w:rPr>
        <w:t xml:space="preserve">  capitalawards@acg.org</w:t>
      </w:r>
    </w:p>
    <w:sectPr w:rsidR="00F21BB5">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FD58" w14:textId="77777777" w:rsidR="007D0E6D" w:rsidRDefault="007D0E6D">
      <w:r>
        <w:separator/>
      </w:r>
    </w:p>
  </w:endnote>
  <w:endnote w:type="continuationSeparator" w:id="0">
    <w:p w14:paraId="36D74BEC" w14:textId="77777777" w:rsidR="007D0E6D" w:rsidRDefault="007D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8BE5" w14:textId="77777777" w:rsidR="00F21BB5" w:rsidRDefault="00000000">
    <w:pPr>
      <w:jc w:val="center"/>
      <w:rPr>
        <w:rFonts w:ascii="Times New Roman" w:eastAsia="Times New Roman" w:hAnsi="Times New Roman" w:cs="Times New Roman"/>
        <w:color w:val="FF0000"/>
        <w:sz w:val="18"/>
        <w:szCs w:val="18"/>
      </w:rPr>
    </w:pPr>
    <w:hyperlink r:id="rId1">
      <w:r>
        <w:rPr>
          <w:rFonts w:ascii="Times New Roman" w:eastAsia="Times New Roman" w:hAnsi="Times New Roman" w:cs="Times New Roman"/>
          <w:color w:val="336699"/>
          <w:sz w:val="18"/>
          <w:szCs w:val="18"/>
          <w:u w:val="single"/>
        </w:rPr>
        <w:t>Security Standards</w:t>
      </w:r>
    </w:hyperlink>
    <w:r>
      <w:rPr>
        <w:rFonts w:ascii="Times New Roman" w:eastAsia="Times New Roman" w:hAnsi="Times New Roman" w:cs="Times New Roman"/>
        <w:color w:val="336699"/>
        <w:sz w:val="18"/>
        <w:szCs w:val="18"/>
      </w:rPr>
      <w:t xml:space="preserve"> </w:t>
    </w:r>
    <w:r>
      <w:rPr>
        <w:rFonts w:ascii="Times New Roman" w:eastAsia="Times New Roman" w:hAnsi="Times New Roman" w:cs="Times New Roman"/>
        <w:color w:val="FF0000"/>
        <w:sz w:val="18"/>
        <w:szCs w:val="18"/>
      </w:rPr>
      <w:t>All information will be kept confidential by the ACG staff, and the Awards Committee comprised of ACG members and sponsors.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FD70" w14:textId="77777777" w:rsidR="007D0E6D" w:rsidRDefault="007D0E6D">
      <w:r>
        <w:separator/>
      </w:r>
    </w:p>
  </w:footnote>
  <w:footnote w:type="continuationSeparator" w:id="0">
    <w:p w14:paraId="696CFEAB" w14:textId="77777777" w:rsidR="007D0E6D" w:rsidRDefault="007D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C3A2C"/>
    <w:multiLevelType w:val="multilevel"/>
    <w:tmpl w:val="CAACD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31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B5"/>
    <w:rsid w:val="007D0E6D"/>
    <w:rsid w:val="00AE1591"/>
    <w:rsid w:val="00F2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8B98"/>
  <w15:docId w15:val="{C8B68F0E-EE0F-4C4A-8A3A-7678CA1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CC"/>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130CC"/>
    <w:rPr>
      <w:color w:val="0563C1" w:themeColor="hyperlink"/>
      <w:u w:val="single"/>
    </w:rPr>
  </w:style>
  <w:style w:type="paragraph" w:styleId="NormalWeb">
    <w:name w:val="Normal (Web)"/>
    <w:basedOn w:val="Normal"/>
    <w:uiPriority w:val="99"/>
    <w:unhideWhenUsed/>
    <w:rsid w:val="00B130CC"/>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130C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785C17"/>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785C17"/>
    <w:rPr>
      <w:rFonts w:ascii="Times New Roman" w:eastAsia="Times New Roman" w:hAnsi="Times New Roman" w:cs="Times New Roman"/>
    </w:rPr>
  </w:style>
  <w:style w:type="paragraph" w:styleId="Header">
    <w:name w:val="header"/>
    <w:basedOn w:val="Normal"/>
    <w:link w:val="HeaderChar"/>
    <w:uiPriority w:val="99"/>
    <w:unhideWhenUsed/>
    <w:rsid w:val="002A009F"/>
    <w:pPr>
      <w:tabs>
        <w:tab w:val="center" w:pos="4680"/>
        <w:tab w:val="right" w:pos="9360"/>
      </w:tabs>
    </w:pPr>
  </w:style>
  <w:style w:type="character" w:customStyle="1" w:styleId="HeaderChar">
    <w:name w:val="Header Char"/>
    <w:basedOn w:val="DefaultParagraphFont"/>
    <w:link w:val="Header"/>
    <w:uiPriority w:val="99"/>
    <w:rsid w:val="002A009F"/>
    <w:rPr>
      <w:rFonts w:ascii="Arial" w:eastAsia="Arial" w:hAnsi="Arial" w:cs="Arial"/>
    </w:rPr>
  </w:style>
  <w:style w:type="paragraph" w:styleId="Footer">
    <w:name w:val="footer"/>
    <w:basedOn w:val="Normal"/>
    <w:link w:val="FooterChar"/>
    <w:uiPriority w:val="99"/>
    <w:unhideWhenUsed/>
    <w:rsid w:val="002A009F"/>
    <w:pPr>
      <w:tabs>
        <w:tab w:val="center" w:pos="4680"/>
        <w:tab w:val="right" w:pos="9360"/>
      </w:tabs>
    </w:pPr>
  </w:style>
  <w:style w:type="character" w:customStyle="1" w:styleId="FooterChar">
    <w:name w:val="Footer Char"/>
    <w:basedOn w:val="DefaultParagraphFont"/>
    <w:link w:val="Footer"/>
    <w:uiPriority w:val="99"/>
    <w:rsid w:val="002A009F"/>
    <w:rPr>
      <w:rFonts w:ascii="Arial" w:eastAsia="Arial" w:hAnsi="Arial" w:cs="Arial"/>
    </w:rPr>
  </w:style>
  <w:style w:type="paragraph" w:styleId="ListParagraph">
    <w:name w:val="List Paragraph"/>
    <w:basedOn w:val="Normal"/>
    <w:uiPriority w:val="34"/>
    <w:qFormat/>
    <w:rsid w:val="00C91D3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AE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org/national-capital/events/2024-corporate-growth-awards-nominee-recep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italawards@ac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TS4Alcv4scppi90w0EIcGx0Lw==">CgMxLjAyCWlkLmdqZGd4czIKaWQuMzBqMHpsbDIKaWQuMWZvYjl0ZTgAciExSEFneXA3R2ppLS1jYy1xanAtazM3a2VESUdaaWYzdkQ=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4F8A1-C67F-45E2-AA72-304D21D6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5D36E7-E869-4767-B3EF-4A081D485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1996</Characters>
  <Application>Microsoft Office Word</Application>
  <DocSecurity>0</DocSecurity>
  <Lines>110</Lines>
  <Paragraphs>61</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Kania</dc:creator>
  <cp:lastModifiedBy>Claire Sutton</cp:lastModifiedBy>
  <cp:revision>2</cp:revision>
  <dcterms:created xsi:type="dcterms:W3CDTF">2024-01-12T14:49:00Z</dcterms:created>
  <dcterms:modified xsi:type="dcterms:W3CDTF">2024-04-03T18:25:00Z</dcterms:modified>
</cp:coreProperties>
</file>