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F2FF7" w14:textId="77777777" w:rsidR="00E72287" w:rsidRDefault="0018112D" w:rsidP="00E72287">
      <w:pPr>
        <w:ind w:right="-1060"/>
        <w:jc w:val="center"/>
        <w:rPr>
          <w:rFonts w:ascii="Times New Roman" w:hAnsi="Times New Roman" w:cs="Times New Roman"/>
          <w:color w:val="FF0000"/>
          <w:sz w:val="18"/>
          <w:szCs w:val="18"/>
        </w:rPr>
      </w:pPr>
      <w:hyperlink r:id="rId4">
        <w:r w:rsidR="00C0613F" w:rsidRPr="00E72287">
          <w:rPr>
            <w:rFonts w:ascii="Times New Roman" w:hAnsi="Times New Roman" w:cs="Times New Roman"/>
            <w:color w:val="336699"/>
            <w:position w:val="-1"/>
            <w:sz w:val="18"/>
            <w:szCs w:val="18"/>
            <w:u w:val="single" w:color="336699"/>
          </w:rPr>
          <w:t>Security Standards</w:t>
        </w:r>
      </w:hyperlink>
      <w:r w:rsidR="00C0613F" w:rsidRPr="00E72287">
        <w:rPr>
          <w:rFonts w:ascii="Times New Roman" w:hAnsi="Times New Roman" w:cs="Times New Roman"/>
          <w:color w:val="336699"/>
          <w:position w:val="-1"/>
          <w:sz w:val="18"/>
          <w:szCs w:val="18"/>
        </w:rPr>
        <w:t xml:space="preserve"> </w:t>
      </w:r>
      <w:r w:rsidR="00C0613F" w:rsidRPr="00E72287">
        <w:rPr>
          <w:rFonts w:ascii="Times New Roman" w:hAnsi="Times New Roman" w:cs="Times New Roman"/>
          <w:color w:val="FF0000"/>
          <w:sz w:val="18"/>
          <w:szCs w:val="18"/>
        </w:rPr>
        <w:t>All information will be kept confidential by the Awards Committee comprised of ACG members and sponsors</w:t>
      </w:r>
      <w:r w:rsidR="00E72287">
        <w:rPr>
          <w:rFonts w:ascii="Times New Roman" w:hAnsi="Times New Roman" w:cs="Times New Roman"/>
          <w:color w:val="FF0000"/>
          <w:sz w:val="18"/>
          <w:szCs w:val="18"/>
        </w:rPr>
        <w:t>.</w:t>
      </w:r>
    </w:p>
    <w:p w14:paraId="4A5FD8AB" w14:textId="77777777" w:rsidR="00C0613F" w:rsidRPr="00E72287" w:rsidRDefault="00C0613F" w:rsidP="00E72287">
      <w:pPr>
        <w:ind w:right="-1060"/>
        <w:jc w:val="center"/>
        <w:rPr>
          <w:rFonts w:ascii="Times New Roman" w:hAnsi="Times New Roman" w:cs="Times New Roman"/>
          <w:sz w:val="18"/>
          <w:szCs w:val="18"/>
        </w:rPr>
      </w:pPr>
    </w:p>
    <w:p w14:paraId="5A07EBF7" w14:textId="77777777" w:rsidR="000C2E18" w:rsidRDefault="00C0613F" w:rsidP="00AA7F0E">
      <w:pPr>
        <w:ind w:right="-1060"/>
        <w:jc w:val="center"/>
        <w:rPr>
          <w:rFonts w:ascii="Times New Roman" w:hAnsi="Times New Roman" w:cs="Times New Roman"/>
          <w:sz w:val="24"/>
          <w:szCs w:val="24"/>
        </w:rPr>
      </w:pPr>
      <w:r w:rsidRPr="00AA1261">
        <w:rPr>
          <w:rFonts w:ascii="Times New Roman" w:hAnsi="Times New Roman" w:cs="Times New Roman"/>
          <w:b/>
          <w:noProof/>
          <w:sz w:val="24"/>
          <w:szCs w:val="24"/>
        </w:rPr>
        <w:drawing>
          <wp:inline distT="0" distB="0" distL="0" distR="0" wp14:anchorId="793C0E53" wp14:editId="0FFE8A54">
            <wp:extent cx="5080000" cy="82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5">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7CF44662" w14:textId="77777777" w:rsidR="00C0613F" w:rsidRPr="00C0613F" w:rsidRDefault="00C0613F" w:rsidP="00B612D0">
      <w:pPr>
        <w:pStyle w:val="BodyText"/>
        <w:ind w:right="-1060"/>
        <w:rPr>
          <w:rFonts w:ascii="Times New Roman" w:hAnsi="Times New Roman" w:cs="Times New Roman"/>
          <w:sz w:val="22"/>
          <w:szCs w:val="22"/>
          <w:u w:val="single"/>
        </w:rPr>
      </w:pPr>
      <w:bookmarkStart w:id="0" w:name="Bookmark"/>
      <w:bookmarkEnd w:id="0"/>
    </w:p>
    <w:p w14:paraId="423D0DC5" w14:textId="77777777" w:rsidR="00C0613F" w:rsidRPr="00C0613F" w:rsidRDefault="00C0613F" w:rsidP="00B612D0">
      <w:pPr>
        <w:ind w:right="-1060"/>
        <w:jc w:val="center"/>
        <w:rPr>
          <w:rFonts w:ascii="Times New Roman" w:hAnsi="Times New Roman" w:cs="Times New Roman"/>
          <w:sz w:val="24"/>
          <w:szCs w:val="24"/>
        </w:rPr>
      </w:pPr>
      <w:r w:rsidRPr="00C0613F">
        <w:rPr>
          <w:rFonts w:ascii="Times New Roman" w:hAnsi="Times New Roman" w:cs="Times New Roman"/>
          <w:b/>
          <w:sz w:val="24"/>
          <w:szCs w:val="24"/>
          <w:u w:val="single"/>
        </w:rPr>
        <w:t xml:space="preserve">Growth Company Award </w:t>
      </w:r>
      <w:r w:rsidR="000A6FA8">
        <w:rPr>
          <w:rFonts w:ascii="Times New Roman" w:hAnsi="Times New Roman" w:cs="Times New Roman"/>
          <w:b/>
          <w:sz w:val="24"/>
          <w:szCs w:val="24"/>
          <w:u w:val="single"/>
        </w:rPr>
        <w:t>From</w:t>
      </w:r>
      <w:r w:rsidRPr="00C0613F">
        <w:rPr>
          <w:rFonts w:ascii="Times New Roman" w:hAnsi="Times New Roman" w:cs="Times New Roman"/>
          <w:b/>
          <w:sz w:val="24"/>
          <w:szCs w:val="24"/>
          <w:u w:val="single"/>
        </w:rPr>
        <w:t xml:space="preserve"> $25M</w:t>
      </w:r>
      <w:r w:rsidR="000A6FA8">
        <w:rPr>
          <w:rFonts w:ascii="Times New Roman" w:hAnsi="Times New Roman" w:cs="Times New Roman"/>
          <w:b/>
          <w:sz w:val="24"/>
          <w:szCs w:val="24"/>
          <w:u w:val="single"/>
        </w:rPr>
        <w:t xml:space="preserve"> to $75M</w:t>
      </w:r>
      <w:r w:rsidRPr="00C0613F">
        <w:rPr>
          <w:rFonts w:ascii="Times New Roman" w:hAnsi="Times New Roman" w:cs="Times New Roman"/>
          <w:b/>
          <w:sz w:val="24"/>
          <w:szCs w:val="24"/>
          <w:u w:val="single"/>
        </w:rPr>
        <w:t xml:space="preserve"> Nomination Form</w:t>
      </w:r>
      <w:r w:rsidRPr="00C0613F">
        <w:rPr>
          <w:rFonts w:ascii="Times New Roman" w:hAnsi="Times New Roman" w:cs="Times New Roman"/>
          <w:b/>
          <w:sz w:val="24"/>
          <w:szCs w:val="24"/>
        </w:rPr>
        <w:br/>
        <w:t>for the 1</w:t>
      </w:r>
      <w:r w:rsidR="00AA13C7">
        <w:rPr>
          <w:rFonts w:ascii="Times New Roman" w:hAnsi="Times New Roman" w:cs="Times New Roman"/>
          <w:b/>
          <w:sz w:val="24"/>
          <w:szCs w:val="24"/>
        </w:rPr>
        <w:t>8</w:t>
      </w:r>
      <w:r w:rsidRPr="00C0613F">
        <w:rPr>
          <w:rFonts w:ascii="Times New Roman" w:hAnsi="Times New Roman" w:cs="Times New Roman"/>
          <w:b/>
          <w:sz w:val="24"/>
          <w:szCs w:val="24"/>
          <w:vertAlign w:val="superscript"/>
        </w:rPr>
        <w:t>th</w:t>
      </w:r>
      <w:r w:rsidRPr="00C0613F">
        <w:rPr>
          <w:rFonts w:ascii="Times New Roman" w:hAnsi="Times New Roman" w:cs="Times New Roman"/>
          <w:b/>
          <w:sz w:val="24"/>
          <w:szCs w:val="24"/>
        </w:rPr>
        <w:t xml:space="preserve"> ACG Corporate Growth Awards</w:t>
      </w:r>
      <w:r w:rsidRPr="00C0613F">
        <w:rPr>
          <w:rFonts w:ascii="Times New Roman" w:hAnsi="Times New Roman" w:cs="Times New Roman"/>
          <w:sz w:val="24"/>
          <w:szCs w:val="24"/>
        </w:rPr>
        <w:br/>
        <w:t xml:space="preserve">Deadline for submission:  </w:t>
      </w:r>
      <w:r w:rsidR="00AA13C7">
        <w:rPr>
          <w:rFonts w:ascii="Times New Roman" w:hAnsi="Times New Roman" w:cs="Times New Roman"/>
          <w:sz w:val="24"/>
          <w:szCs w:val="24"/>
        </w:rPr>
        <w:t>March 20, 2020</w:t>
      </w:r>
    </w:p>
    <w:p w14:paraId="3B461542" w14:textId="77777777" w:rsidR="00C0613F" w:rsidRPr="00B612D0" w:rsidRDefault="00C0613F" w:rsidP="00B612D0">
      <w:pPr>
        <w:pStyle w:val="BodyText"/>
        <w:ind w:right="-1060"/>
        <w:rPr>
          <w:rFonts w:ascii="Times New Roman" w:hAnsi="Times New Roman" w:cs="Times New Roman"/>
          <w:b w:val="0"/>
          <w:sz w:val="20"/>
          <w:szCs w:val="20"/>
        </w:rPr>
      </w:pPr>
    </w:p>
    <w:p w14:paraId="0AAA64E3" w14:textId="0052E9EE" w:rsidR="00C0613F" w:rsidRPr="00B612D0" w:rsidRDefault="00C0613F" w:rsidP="00B612D0">
      <w:pPr>
        <w:pStyle w:val="BodyText"/>
        <w:ind w:right="-1060"/>
        <w:rPr>
          <w:rFonts w:ascii="Times New Roman" w:hAnsi="Times New Roman" w:cs="Times New Roman"/>
          <w:b w:val="0"/>
          <w:sz w:val="20"/>
          <w:szCs w:val="20"/>
        </w:rPr>
      </w:pPr>
      <w:r w:rsidRPr="00B612D0">
        <w:rPr>
          <w:rFonts w:ascii="Times New Roman" w:hAnsi="Times New Roman" w:cs="Times New Roman"/>
          <w:b w:val="0"/>
          <w:sz w:val="20"/>
          <w:szCs w:val="20"/>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$25M</w:t>
      </w:r>
      <w:r w:rsidR="00AF4979">
        <w:rPr>
          <w:rFonts w:ascii="Times New Roman" w:hAnsi="Times New Roman" w:cs="Times New Roman"/>
          <w:b w:val="0"/>
          <w:sz w:val="20"/>
          <w:szCs w:val="20"/>
        </w:rPr>
        <w:t xml:space="preserve">-$75M </w:t>
      </w:r>
      <w:bookmarkStart w:id="1" w:name="_GoBack"/>
      <w:bookmarkEnd w:id="1"/>
      <w:r w:rsidRPr="00B612D0">
        <w:rPr>
          <w:rFonts w:ascii="Times New Roman" w:hAnsi="Times New Roman" w:cs="Times New Roman"/>
          <w:b w:val="0"/>
          <w:sz w:val="20"/>
          <w:szCs w:val="20"/>
        </w:rPr>
        <w:t>in revenue for 201</w:t>
      </w:r>
      <w:r w:rsidR="00AA13C7">
        <w:rPr>
          <w:rFonts w:ascii="Times New Roman" w:hAnsi="Times New Roman" w:cs="Times New Roman"/>
          <w:b w:val="0"/>
          <w:sz w:val="20"/>
          <w:szCs w:val="20"/>
        </w:rPr>
        <w:t>9</w:t>
      </w:r>
      <w:r w:rsidRPr="00B612D0">
        <w:rPr>
          <w:rFonts w:ascii="Times New Roman" w:hAnsi="Times New Roman" w:cs="Times New Roman"/>
          <w:b w:val="0"/>
          <w:sz w:val="20"/>
          <w:szCs w:val="20"/>
        </w:rPr>
        <w:t xml:space="preserve">.  </w:t>
      </w:r>
    </w:p>
    <w:p w14:paraId="45ED1F1F" w14:textId="77777777" w:rsidR="00BD07CF" w:rsidRPr="00B612D0" w:rsidRDefault="00BD07CF" w:rsidP="00B612D0">
      <w:pPr>
        <w:ind w:right="-1060"/>
        <w:rPr>
          <w:rFonts w:ascii="Times New Roman" w:hAnsi="Times New Roman" w:cs="Times New Roman"/>
          <w:sz w:val="20"/>
          <w:szCs w:val="20"/>
        </w:rPr>
      </w:pPr>
    </w:p>
    <w:p w14:paraId="34CFCD1E" w14:textId="77777777" w:rsidR="00B612D0" w:rsidRPr="00B612D0" w:rsidRDefault="00B612D0" w:rsidP="00B612D0">
      <w:pPr>
        <w:ind w:right="-1060"/>
        <w:rPr>
          <w:rFonts w:ascii="Times New Roman" w:hAnsi="Times New Roman" w:cs="Times New Roman"/>
          <w:b/>
          <w:i/>
          <w:sz w:val="20"/>
          <w:szCs w:val="20"/>
        </w:rPr>
      </w:pPr>
      <w:r w:rsidRPr="00B612D0">
        <w:rPr>
          <w:rFonts w:ascii="Times New Roman" w:hAnsi="Times New Roman" w:cs="Times New Roman"/>
          <w:b/>
          <w:i/>
          <w:sz w:val="20"/>
          <w:szCs w:val="20"/>
        </w:rPr>
        <w:t xml:space="preserve">Please submit the following information. </w:t>
      </w:r>
    </w:p>
    <w:p w14:paraId="22FCBE1C" w14:textId="77777777" w:rsidR="008F625D" w:rsidRPr="008F625D" w:rsidRDefault="008F625D" w:rsidP="00B612D0">
      <w:pPr>
        <w:ind w:right="-1060"/>
        <w:rPr>
          <w:rFonts w:ascii="Times New Roman" w:hAnsi="Times New Roman" w:cs="Times New Roman"/>
          <w:b/>
          <w:sz w:val="20"/>
          <w:szCs w:val="20"/>
        </w:rPr>
        <w:sectPr w:rsidR="008F625D" w:rsidRPr="008F625D">
          <w:type w:val="continuous"/>
          <w:pgSz w:w="11900" w:h="16840"/>
          <w:pgMar w:top="540" w:right="1680" w:bottom="280" w:left="480" w:header="720" w:footer="720" w:gutter="0"/>
          <w:cols w:space="720"/>
        </w:sectPr>
      </w:pPr>
    </w:p>
    <w:p w14:paraId="5515F337" w14:textId="77777777" w:rsidR="000C2E18" w:rsidRPr="00B612D0" w:rsidRDefault="000C2E18" w:rsidP="00B612D0">
      <w:pPr>
        <w:ind w:right="-1060"/>
        <w:rPr>
          <w:rFonts w:ascii="Times New Roman" w:hAnsi="Times New Roman" w:cs="Times New Roman"/>
          <w:sz w:val="20"/>
          <w:szCs w:val="20"/>
        </w:rPr>
      </w:pPr>
    </w:p>
    <w:p w14:paraId="462063EA" w14:textId="77777777" w:rsidR="00BD07CF" w:rsidRPr="00B612D0" w:rsidRDefault="00BD07CF" w:rsidP="00B612D0">
      <w:pPr>
        <w:ind w:right="-1060"/>
        <w:rPr>
          <w:rFonts w:ascii="Times New Roman" w:hAnsi="Times New Roman" w:cs="Times New Roman"/>
          <w:b/>
          <w:spacing w:val="3"/>
          <w:sz w:val="20"/>
          <w:szCs w:val="20"/>
        </w:rPr>
        <w:sectPr w:rsidR="00BD07CF" w:rsidRPr="00B612D0" w:rsidSect="008F625D">
          <w:type w:val="continuous"/>
          <w:pgSz w:w="11900" w:h="16840"/>
          <w:pgMar w:top="540" w:right="1680" w:bottom="280" w:left="480" w:header="720" w:footer="720" w:gutter="0"/>
          <w:cols w:space="720"/>
        </w:sectPr>
      </w:pPr>
      <w:bookmarkStart w:id="2" w:name="Nominee€_"/>
      <w:bookmarkEnd w:id="2"/>
    </w:p>
    <w:p w14:paraId="63A5E72A" w14:textId="77777777" w:rsidR="000C2E18" w:rsidRPr="00B612D0" w:rsidRDefault="00AA7F0E" w:rsidP="00B612D0">
      <w:pPr>
        <w:ind w:right="-1060"/>
        <w:rPr>
          <w:rFonts w:ascii="Times New Roman" w:hAnsi="Times New Roman" w:cs="Times New Roman"/>
          <w:b/>
          <w:sz w:val="20"/>
          <w:szCs w:val="20"/>
        </w:rPr>
      </w:pPr>
      <w:r w:rsidRPr="00B612D0">
        <w:rPr>
          <w:rFonts w:ascii="Times New Roman" w:hAnsi="Times New Roman" w:cs="Times New Roman"/>
          <w:b/>
          <w:spacing w:val="3"/>
          <w:sz w:val="20"/>
          <w:szCs w:val="20"/>
        </w:rPr>
        <w:t>Nomin</w:t>
      </w:r>
      <w:r w:rsidR="00BD07CF" w:rsidRPr="00B612D0">
        <w:rPr>
          <w:rFonts w:ascii="Times New Roman" w:hAnsi="Times New Roman" w:cs="Times New Roman"/>
          <w:b/>
          <w:spacing w:val="3"/>
          <w:sz w:val="20"/>
          <w:szCs w:val="20"/>
        </w:rPr>
        <w:t>ator</w:t>
      </w:r>
    </w:p>
    <w:p w14:paraId="6EA22A52" w14:textId="77777777" w:rsidR="00BD07CF" w:rsidRPr="008F625D" w:rsidRDefault="00BD07CF" w:rsidP="00B612D0">
      <w:pPr>
        <w:ind w:right="-1060"/>
        <w:rPr>
          <w:rFonts w:ascii="Times New Roman" w:hAnsi="Times New Roman" w:cs="Times New Roman"/>
        </w:rPr>
      </w:pPr>
      <w:r w:rsidRPr="008F625D">
        <w:rPr>
          <w:rFonts w:ascii="Times New Roman" w:hAnsi="Times New Roman" w:cs="Times New Roman"/>
        </w:rPr>
        <w:t>Last, First</w:t>
      </w:r>
    </w:p>
    <w:p w14:paraId="5E3E737D" w14:textId="77777777" w:rsidR="00BD07CF" w:rsidRPr="008F625D" w:rsidRDefault="00BD07CF" w:rsidP="00B612D0">
      <w:pPr>
        <w:ind w:right="-1060"/>
        <w:rPr>
          <w:rFonts w:ascii="Times New Roman" w:hAnsi="Times New Roman" w:cs="Times New Roman"/>
        </w:rPr>
      </w:pPr>
      <w:r w:rsidRPr="008F625D">
        <w:rPr>
          <w:rFonts w:ascii="Times New Roman" w:hAnsi="Times New Roman" w:cs="Times New Roman"/>
        </w:rPr>
        <w:t>Company</w:t>
      </w:r>
    </w:p>
    <w:p w14:paraId="1CE16B3D" w14:textId="77777777" w:rsidR="00BD07CF" w:rsidRPr="008F625D" w:rsidRDefault="00BD07CF" w:rsidP="00B612D0">
      <w:pPr>
        <w:ind w:right="-1060"/>
        <w:rPr>
          <w:rFonts w:ascii="Times New Roman" w:hAnsi="Times New Roman" w:cs="Times New Roman"/>
        </w:rPr>
      </w:pPr>
      <w:r w:rsidRPr="008F625D">
        <w:rPr>
          <w:rFonts w:ascii="Times New Roman" w:hAnsi="Times New Roman" w:cs="Times New Roman"/>
        </w:rPr>
        <w:t>Phone</w:t>
      </w:r>
    </w:p>
    <w:p w14:paraId="0EDBBB0F" w14:textId="77777777" w:rsidR="00BD07CF" w:rsidRPr="008F625D" w:rsidRDefault="00BD07CF" w:rsidP="00B612D0">
      <w:pPr>
        <w:ind w:right="-1060"/>
        <w:rPr>
          <w:rFonts w:ascii="Times New Roman" w:hAnsi="Times New Roman" w:cs="Times New Roman"/>
        </w:rPr>
      </w:pPr>
      <w:r w:rsidRPr="008F625D">
        <w:rPr>
          <w:rFonts w:ascii="Times New Roman" w:hAnsi="Times New Roman" w:cs="Times New Roman"/>
        </w:rPr>
        <w:t>Email</w:t>
      </w:r>
    </w:p>
    <w:p w14:paraId="1EA3F542" w14:textId="77777777" w:rsidR="008F625D" w:rsidRDefault="008F625D" w:rsidP="00B612D0">
      <w:pPr>
        <w:ind w:right="-1060"/>
        <w:rPr>
          <w:rFonts w:ascii="Times New Roman" w:hAnsi="Times New Roman" w:cs="Times New Roman"/>
          <w:b/>
          <w:spacing w:val="3"/>
        </w:rPr>
      </w:pPr>
    </w:p>
    <w:p w14:paraId="1304B168" w14:textId="77777777" w:rsidR="008F625D" w:rsidRDefault="00BD07CF" w:rsidP="00B612D0">
      <w:pPr>
        <w:ind w:right="-1060"/>
        <w:rPr>
          <w:rFonts w:ascii="Times New Roman" w:hAnsi="Times New Roman" w:cs="Times New Roman"/>
          <w:b/>
          <w:spacing w:val="3"/>
        </w:rPr>
      </w:pPr>
      <w:r w:rsidRPr="008F625D">
        <w:rPr>
          <w:rFonts w:ascii="Times New Roman" w:hAnsi="Times New Roman" w:cs="Times New Roman"/>
          <w:b/>
          <w:spacing w:val="3"/>
        </w:rPr>
        <w:t>Nomin</w:t>
      </w:r>
      <w:r w:rsidR="008F625D">
        <w:rPr>
          <w:rFonts w:ascii="Times New Roman" w:hAnsi="Times New Roman" w:cs="Times New Roman"/>
          <w:b/>
          <w:spacing w:val="3"/>
        </w:rPr>
        <w:t>ated Company</w:t>
      </w:r>
    </w:p>
    <w:p w14:paraId="3616A0BF" w14:textId="77777777" w:rsidR="008F625D" w:rsidRPr="008F625D" w:rsidRDefault="008F625D" w:rsidP="008F625D">
      <w:pPr>
        <w:ind w:right="-1060"/>
        <w:rPr>
          <w:rFonts w:ascii="Times New Roman" w:hAnsi="Times New Roman" w:cs="Times New Roman"/>
        </w:rPr>
      </w:pPr>
      <w:r w:rsidRPr="008F625D">
        <w:rPr>
          <w:rFonts w:ascii="Times New Roman" w:hAnsi="Times New Roman" w:cs="Times New Roman"/>
        </w:rPr>
        <w:t>Company</w:t>
      </w:r>
    </w:p>
    <w:p w14:paraId="1D21A18C" w14:textId="77777777" w:rsidR="00BD07CF" w:rsidRPr="008F625D" w:rsidRDefault="00BD07CF" w:rsidP="00B612D0">
      <w:pPr>
        <w:ind w:right="-1060"/>
        <w:rPr>
          <w:rFonts w:ascii="Times New Roman" w:hAnsi="Times New Roman" w:cs="Times New Roman"/>
          <w:b/>
        </w:rPr>
      </w:pPr>
      <w:r w:rsidRPr="008F625D">
        <w:rPr>
          <w:rFonts w:ascii="Times New Roman" w:hAnsi="Times New Roman" w:cs="Times New Roman"/>
          <w:b/>
          <w:i/>
          <w:spacing w:val="3"/>
        </w:rPr>
        <w:t>Contact Person</w:t>
      </w:r>
    </w:p>
    <w:p w14:paraId="2E3F2963" w14:textId="77777777" w:rsidR="00BD07CF" w:rsidRPr="008F625D" w:rsidRDefault="00BD07CF" w:rsidP="00B612D0">
      <w:pPr>
        <w:ind w:right="-1060"/>
        <w:rPr>
          <w:rFonts w:ascii="Times New Roman" w:hAnsi="Times New Roman" w:cs="Times New Roman"/>
        </w:rPr>
      </w:pPr>
      <w:r w:rsidRPr="008F625D">
        <w:rPr>
          <w:rFonts w:ascii="Times New Roman" w:hAnsi="Times New Roman" w:cs="Times New Roman"/>
        </w:rPr>
        <w:t>Last,</w:t>
      </w:r>
      <w:r w:rsidRPr="008F625D">
        <w:rPr>
          <w:rFonts w:ascii="Times New Roman" w:hAnsi="Times New Roman" w:cs="Times New Roman"/>
          <w:spacing w:val="16"/>
        </w:rPr>
        <w:t xml:space="preserve"> </w:t>
      </w:r>
      <w:r w:rsidRPr="008F625D">
        <w:rPr>
          <w:rFonts w:ascii="Times New Roman" w:hAnsi="Times New Roman" w:cs="Times New Roman"/>
        </w:rPr>
        <w:t>First</w:t>
      </w:r>
    </w:p>
    <w:p w14:paraId="48239747" w14:textId="77777777" w:rsidR="00BD07CF" w:rsidRPr="008F625D" w:rsidRDefault="00BD07CF" w:rsidP="00B612D0">
      <w:pPr>
        <w:ind w:right="-1060"/>
        <w:rPr>
          <w:rFonts w:ascii="Times New Roman" w:hAnsi="Times New Roman" w:cs="Times New Roman"/>
        </w:rPr>
      </w:pPr>
      <w:r w:rsidRPr="008F625D">
        <w:rPr>
          <w:rFonts w:ascii="Times New Roman" w:hAnsi="Times New Roman" w:cs="Times New Roman"/>
        </w:rPr>
        <w:t>Phone</w:t>
      </w:r>
    </w:p>
    <w:p w14:paraId="186F503E" w14:textId="77777777" w:rsidR="00BD07CF" w:rsidRDefault="00BD07CF" w:rsidP="00B612D0">
      <w:pPr>
        <w:ind w:right="-1060"/>
        <w:rPr>
          <w:rFonts w:ascii="Times New Roman" w:hAnsi="Times New Roman" w:cs="Times New Roman"/>
        </w:rPr>
      </w:pPr>
      <w:r w:rsidRPr="008F625D">
        <w:rPr>
          <w:rFonts w:ascii="Times New Roman" w:hAnsi="Times New Roman" w:cs="Times New Roman"/>
        </w:rPr>
        <w:t>Email</w:t>
      </w:r>
    </w:p>
    <w:p w14:paraId="01661F03" w14:textId="77777777" w:rsidR="008F625D" w:rsidRPr="008F625D" w:rsidRDefault="008F625D" w:rsidP="00B612D0">
      <w:pPr>
        <w:ind w:right="-1060"/>
        <w:rPr>
          <w:rFonts w:ascii="Times New Roman" w:hAnsi="Times New Roman" w:cs="Times New Roman"/>
        </w:rPr>
      </w:pPr>
    </w:p>
    <w:p w14:paraId="45C06A51" w14:textId="77777777" w:rsidR="00BD07CF" w:rsidRPr="008F625D" w:rsidRDefault="008F625D" w:rsidP="00B612D0">
      <w:pPr>
        <w:ind w:right="-1060"/>
        <w:rPr>
          <w:rFonts w:ascii="Times New Roman" w:hAnsi="Times New Roman" w:cs="Times New Roman"/>
          <w:b/>
        </w:rPr>
        <w:sectPr w:rsidR="00BD07CF" w:rsidRPr="008F625D" w:rsidSect="008F625D">
          <w:type w:val="continuous"/>
          <w:pgSz w:w="11900" w:h="16840"/>
          <w:pgMar w:top="540" w:right="1680" w:bottom="280" w:left="480" w:header="720" w:footer="720" w:gutter="0"/>
          <w:cols w:space="720"/>
        </w:sectPr>
      </w:pPr>
      <w:r w:rsidRPr="008F625D">
        <w:rPr>
          <w:rFonts w:ascii="Times New Roman" w:hAnsi="Times New Roman" w:cs="Times New Roman"/>
          <w:b/>
        </w:rPr>
        <w:t>Revenues and Operating Profit</w:t>
      </w:r>
      <w:r w:rsidR="00CB14D8">
        <w:rPr>
          <w:rFonts w:ascii="Times New Roman" w:hAnsi="Times New Roman" w:cs="Times New Roman"/>
          <w:b/>
        </w:rPr>
        <w:t>s</w:t>
      </w:r>
    </w:p>
    <w:p w14:paraId="01BB700F" w14:textId="77777777" w:rsidR="00B612D0" w:rsidRDefault="00CB14D8" w:rsidP="00B612D0">
      <w:pPr>
        <w:ind w:right="-1060"/>
        <w:rPr>
          <w:rFonts w:ascii="Times New Roman" w:hAnsi="Times New Roman" w:cs="Times New Roman"/>
        </w:rPr>
      </w:pPr>
      <w:r>
        <w:rPr>
          <w:rFonts w:ascii="Times New Roman" w:hAnsi="Times New Roman" w:cs="Times New Roman"/>
        </w:rPr>
        <w:t>E</w:t>
      </w:r>
      <w:r w:rsidR="00B612D0" w:rsidRPr="008F625D">
        <w:rPr>
          <w:rFonts w:ascii="Times New Roman" w:hAnsi="Times New Roman" w:cs="Times New Roman"/>
        </w:rPr>
        <w:t>valuated over a three-year period. Please complete for all years. If numbers are not available, please provide an estimate. Also, indicate if financials have been audited or reviewed</w:t>
      </w:r>
      <w:r>
        <w:rPr>
          <w:rFonts w:ascii="Times New Roman" w:hAnsi="Times New Roman" w:cs="Times New Roman"/>
        </w:rPr>
        <w:t>.</w:t>
      </w:r>
    </w:p>
    <w:p w14:paraId="0EC6AB18" w14:textId="77777777" w:rsidR="00CB14D8" w:rsidRPr="008F625D" w:rsidRDefault="00CB14D8" w:rsidP="00B612D0">
      <w:pPr>
        <w:ind w:right="-1060"/>
        <w:rPr>
          <w:rFonts w:ascii="Times New Roman" w:hAnsi="Times New Roman" w:cs="Times New Roman"/>
        </w:rPr>
      </w:pPr>
    </w:p>
    <w:tbl>
      <w:tblPr>
        <w:tblStyle w:val="TableGrid"/>
        <w:tblW w:w="8820" w:type="dxa"/>
        <w:tblInd w:w="1548" w:type="dxa"/>
        <w:tblLook w:val="04A0" w:firstRow="1" w:lastRow="0" w:firstColumn="1" w:lastColumn="0" w:noHBand="0" w:noVBand="1"/>
      </w:tblPr>
      <w:tblGrid>
        <w:gridCol w:w="1170"/>
        <w:gridCol w:w="4230"/>
        <w:gridCol w:w="3420"/>
      </w:tblGrid>
      <w:tr w:rsidR="00CB14D8" w:rsidRPr="0000226F" w14:paraId="391C3CB6" w14:textId="77777777" w:rsidTr="00CB14D8">
        <w:tc>
          <w:tcPr>
            <w:tcW w:w="1170" w:type="dxa"/>
          </w:tcPr>
          <w:p w14:paraId="769E81AC" w14:textId="77777777" w:rsidR="00CB14D8" w:rsidRPr="0000226F" w:rsidRDefault="00CB14D8" w:rsidP="00B612D0">
            <w:pPr>
              <w:ind w:right="-1060"/>
              <w:rPr>
                <w:rFonts w:ascii="Times New Roman" w:hAnsi="Times New Roman" w:cs="Times New Roman"/>
                <w:b/>
              </w:rPr>
            </w:pPr>
            <w:r w:rsidRPr="0000226F">
              <w:rPr>
                <w:rFonts w:ascii="Times New Roman" w:hAnsi="Times New Roman" w:cs="Times New Roman"/>
                <w:b/>
              </w:rPr>
              <w:t>Year</w:t>
            </w:r>
          </w:p>
        </w:tc>
        <w:tc>
          <w:tcPr>
            <w:tcW w:w="4230" w:type="dxa"/>
          </w:tcPr>
          <w:p w14:paraId="39E19F0B" w14:textId="77777777" w:rsidR="00CB14D8" w:rsidRPr="0000226F" w:rsidRDefault="00CB14D8" w:rsidP="00B612D0">
            <w:pPr>
              <w:ind w:right="-1060"/>
              <w:rPr>
                <w:rFonts w:ascii="Times New Roman" w:hAnsi="Times New Roman" w:cs="Times New Roman"/>
                <w:b/>
              </w:rPr>
            </w:pPr>
            <w:r w:rsidRPr="0000226F">
              <w:rPr>
                <w:rFonts w:ascii="Times New Roman" w:hAnsi="Times New Roman" w:cs="Times New Roman"/>
                <w:b/>
              </w:rPr>
              <w:t>Revenues</w:t>
            </w:r>
            <w:r>
              <w:rPr>
                <w:rFonts w:ascii="Times New Roman" w:hAnsi="Times New Roman" w:cs="Times New Roman"/>
                <w:b/>
              </w:rPr>
              <w:t>/Operating Profits</w:t>
            </w:r>
          </w:p>
        </w:tc>
        <w:tc>
          <w:tcPr>
            <w:tcW w:w="3420" w:type="dxa"/>
          </w:tcPr>
          <w:p w14:paraId="1F9F30B4" w14:textId="77777777" w:rsidR="00CB14D8" w:rsidRPr="0000226F" w:rsidRDefault="00CB14D8" w:rsidP="00B612D0">
            <w:pPr>
              <w:ind w:right="-1060"/>
              <w:rPr>
                <w:rFonts w:ascii="Times New Roman" w:hAnsi="Times New Roman" w:cs="Times New Roman"/>
                <w:b/>
              </w:rPr>
            </w:pPr>
            <w:r w:rsidRPr="0000226F">
              <w:rPr>
                <w:rFonts w:ascii="Times New Roman" w:hAnsi="Times New Roman" w:cs="Times New Roman"/>
                <w:b/>
              </w:rPr>
              <w:t xml:space="preserve">Audited/Reviewed Financials </w:t>
            </w:r>
            <w:r>
              <w:rPr>
                <w:rFonts w:ascii="Times New Roman" w:hAnsi="Times New Roman" w:cs="Times New Roman"/>
                <w:b/>
              </w:rPr>
              <w:t>Y/N</w:t>
            </w:r>
          </w:p>
        </w:tc>
      </w:tr>
      <w:tr w:rsidR="00CB14D8" w:rsidRPr="008F625D" w14:paraId="6BAABDC3" w14:textId="77777777" w:rsidTr="00CB14D8">
        <w:tc>
          <w:tcPr>
            <w:tcW w:w="1170" w:type="dxa"/>
          </w:tcPr>
          <w:p w14:paraId="0B51EB5C" w14:textId="77777777" w:rsidR="00CB14D8" w:rsidRPr="0000226F" w:rsidRDefault="00CB14D8" w:rsidP="00B612D0">
            <w:pPr>
              <w:ind w:right="-1060"/>
              <w:rPr>
                <w:rFonts w:ascii="Times New Roman" w:hAnsi="Times New Roman" w:cs="Times New Roman"/>
                <w:b/>
              </w:rPr>
            </w:pPr>
            <w:r w:rsidRPr="0000226F">
              <w:rPr>
                <w:rFonts w:ascii="Times New Roman" w:hAnsi="Times New Roman" w:cs="Times New Roman"/>
                <w:b/>
              </w:rPr>
              <w:t>201</w:t>
            </w:r>
            <w:r w:rsidR="00AA13C7">
              <w:rPr>
                <w:rFonts w:ascii="Times New Roman" w:hAnsi="Times New Roman" w:cs="Times New Roman"/>
                <w:b/>
              </w:rPr>
              <w:t>9</w:t>
            </w:r>
          </w:p>
        </w:tc>
        <w:tc>
          <w:tcPr>
            <w:tcW w:w="4230" w:type="dxa"/>
          </w:tcPr>
          <w:p w14:paraId="60BEE8B5" w14:textId="77777777" w:rsidR="00CB14D8" w:rsidRPr="008F625D" w:rsidRDefault="00CB14D8" w:rsidP="00B612D0">
            <w:pPr>
              <w:ind w:right="-1060"/>
              <w:rPr>
                <w:rFonts w:ascii="Times New Roman" w:hAnsi="Times New Roman" w:cs="Times New Roman"/>
              </w:rPr>
            </w:pPr>
          </w:p>
        </w:tc>
        <w:tc>
          <w:tcPr>
            <w:tcW w:w="3420" w:type="dxa"/>
          </w:tcPr>
          <w:p w14:paraId="16F2621D" w14:textId="77777777" w:rsidR="00CB14D8" w:rsidRPr="008F625D" w:rsidRDefault="00CB14D8" w:rsidP="00B612D0">
            <w:pPr>
              <w:ind w:right="-1060"/>
              <w:rPr>
                <w:rFonts w:ascii="Times New Roman" w:hAnsi="Times New Roman" w:cs="Times New Roman"/>
              </w:rPr>
            </w:pPr>
          </w:p>
        </w:tc>
      </w:tr>
      <w:tr w:rsidR="00CB14D8" w:rsidRPr="008F625D" w14:paraId="5CC22602" w14:textId="77777777" w:rsidTr="00CB14D8">
        <w:tc>
          <w:tcPr>
            <w:tcW w:w="1170" w:type="dxa"/>
          </w:tcPr>
          <w:p w14:paraId="103EC9C5" w14:textId="77777777" w:rsidR="00CB14D8" w:rsidRPr="0000226F" w:rsidRDefault="00CB14D8" w:rsidP="00B612D0">
            <w:pPr>
              <w:ind w:right="-1060"/>
              <w:rPr>
                <w:rFonts w:ascii="Times New Roman" w:hAnsi="Times New Roman" w:cs="Times New Roman"/>
                <w:b/>
              </w:rPr>
            </w:pPr>
            <w:r w:rsidRPr="0000226F">
              <w:rPr>
                <w:rFonts w:ascii="Times New Roman" w:hAnsi="Times New Roman" w:cs="Times New Roman"/>
                <w:b/>
              </w:rPr>
              <w:t>201</w:t>
            </w:r>
            <w:r w:rsidR="00AA13C7">
              <w:rPr>
                <w:rFonts w:ascii="Times New Roman" w:hAnsi="Times New Roman" w:cs="Times New Roman"/>
                <w:b/>
              </w:rPr>
              <w:t>8</w:t>
            </w:r>
          </w:p>
        </w:tc>
        <w:tc>
          <w:tcPr>
            <w:tcW w:w="4230" w:type="dxa"/>
          </w:tcPr>
          <w:p w14:paraId="53CF3BA5" w14:textId="77777777" w:rsidR="00CB14D8" w:rsidRPr="008F625D" w:rsidRDefault="00CB14D8" w:rsidP="00B612D0">
            <w:pPr>
              <w:ind w:right="-1060"/>
              <w:rPr>
                <w:rFonts w:ascii="Times New Roman" w:hAnsi="Times New Roman" w:cs="Times New Roman"/>
              </w:rPr>
            </w:pPr>
          </w:p>
        </w:tc>
        <w:tc>
          <w:tcPr>
            <w:tcW w:w="3420" w:type="dxa"/>
          </w:tcPr>
          <w:p w14:paraId="503001CE" w14:textId="77777777" w:rsidR="00CB14D8" w:rsidRPr="008F625D" w:rsidRDefault="00CB14D8" w:rsidP="00B612D0">
            <w:pPr>
              <w:ind w:right="-1060"/>
              <w:rPr>
                <w:rFonts w:ascii="Times New Roman" w:hAnsi="Times New Roman" w:cs="Times New Roman"/>
              </w:rPr>
            </w:pPr>
          </w:p>
        </w:tc>
      </w:tr>
      <w:tr w:rsidR="00CB14D8" w:rsidRPr="008F625D" w14:paraId="5A980260" w14:textId="77777777" w:rsidTr="00CB14D8">
        <w:tc>
          <w:tcPr>
            <w:tcW w:w="1170" w:type="dxa"/>
          </w:tcPr>
          <w:p w14:paraId="1F390354" w14:textId="77777777" w:rsidR="00CB14D8" w:rsidRPr="0000226F" w:rsidRDefault="00CB14D8" w:rsidP="00B612D0">
            <w:pPr>
              <w:ind w:right="-1060"/>
              <w:rPr>
                <w:rFonts w:ascii="Times New Roman" w:hAnsi="Times New Roman" w:cs="Times New Roman"/>
                <w:b/>
              </w:rPr>
            </w:pPr>
            <w:r w:rsidRPr="0000226F">
              <w:rPr>
                <w:rFonts w:ascii="Times New Roman" w:hAnsi="Times New Roman" w:cs="Times New Roman"/>
                <w:b/>
              </w:rPr>
              <w:t>201</w:t>
            </w:r>
            <w:r w:rsidR="00AA13C7">
              <w:rPr>
                <w:rFonts w:ascii="Times New Roman" w:hAnsi="Times New Roman" w:cs="Times New Roman"/>
                <w:b/>
              </w:rPr>
              <w:t>7</w:t>
            </w:r>
          </w:p>
        </w:tc>
        <w:tc>
          <w:tcPr>
            <w:tcW w:w="4230" w:type="dxa"/>
          </w:tcPr>
          <w:p w14:paraId="694176DE" w14:textId="77777777" w:rsidR="00CB14D8" w:rsidRPr="008F625D" w:rsidRDefault="00CB14D8" w:rsidP="00B612D0">
            <w:pPr>
              <w:ind w:right="-1060"/>
              <w:rPr>
                <w:rFonts w:ascii="Times New Roman" w:hAnsi="Times New Roman" w:cs="Times New Roman"/>
              </w:rPr>
            </w:pPr>
          </w:p>
        </w:tc>
        <w:tc>
          <w:tcPr>
            <w:tcW w:w="3420" w:type="dxa"/>
          </w:tcPr>
          <w:p w14:paraId="0F7A1C2F" w14:textId="77777777" w:rsidR="00CB14D8" w:rsidRPr="008F625D" w:rsidRDefault="00CB14D8" w:rsidP="00B612D0">
            <w:pPr>
              <w:ind w:right="-1060"/>
              <w:rPr>
                <w:rFonts w:ascii="Times New Roman" w:hAnsi="Times New Roman" w:cs="Times New Roman"/>
              </w:rPr>
            </w:pPr>
          </w:p>
        </w:tc>
      </w:tr>
    </w:tbl>
    <w:p w14:paraId="14A00BC6" w14:textId="77777777" w:rsidR="00BD07CF" w:rsidRPr="00B612D0" w:rsidRDefault="00BD07CF" w:rsidP="00B612D0">
      <w:pPr>
        <w:ind w:right="-1060"/>
        <w:rPr>
          <w:rFonts w:ascii="Times New Roman" w:hAnsi="Times New Roman" w:cs="Times New Roman"/>
          <w:sz w:val="20"/>
          <w:szCs w:val="20"/>
        </w:rPr>
      </w:pPr>
    </w:p>
    <w:p w14:paraId="5AF057CF" w14:textId="77777777" w:rsidR="000C2E18" w:rsidRPr="00166169" w:rsidRDefault="00AA7F0E" w:rsidP="00B612D0">
      <w:pPr>
        <w:ind w:right="-1060"/>
        <w:rPr>
          <w:rFonts w:ascii="Times New Roman" w:hAnsi="Times New Roman" w:cs="Times New Roman"/>
          <w:b/>
        </w:rPr>
      </w:pPr>
      <w:r w:rsidRPr="00166169">
        <w:rPr>
          <w:rFonts w:ascii="Times New Roman" w:hAnsi="Times New Roman" w:cs="Times New Roman"/>
          <w:b/>
        </w:rPr>
        <w:t>Company Description</w:t>
      </w:r>
    </w:p>
    <w:p w14:paraId="516598D5" w14:textId="77777777" w:rsidR="000C2E18" w:rsidRPr="00166169" w:rsidRDefault="000C2E18" w:rsidP="00B612D0">
      <w:pPr>
        <w:ind w:right="-1060"/>
        <w:rPr>
          <w:rFonts w:ascii="Times New Roman" w:hAnsi="Times New Roman" w:cs="Times New Roman"/>
        </w:rPr>
      </w:pPr>
    </w:p>
    <w:p w14:paraId="41A50E27" w14:textId="77777777" w:rsidR="000C2E18" w:rsidRPr="00166169" w:rsidRDefault="000C2E18" w:rsidP="00B612D0">
      <w:pPr>
        <w:ind w:right="-1060"/>
        <w:rPr>
          <w:rFonts w:ascii="Times New Roman" w:hAnsi="Times New Roman" w:cs="Times New Roman"/>
        </w:rPr>
      </w:pPr>
    </w:p>
    <w:p w14:paraId="741CC1C9" w14:textId="77777777" w:rsidR="000C2E18" w:rsidRPr="00166169" w:rsidRDefault="00AA7F0E" w:rsidP="00B612D0">
      <w:pPr>
        <w:ind w:right="-1060"/>
        <w:rPr>
          <w:rFonts w:ascii="Times New Roman" w:hAnsi="Times New Roman" w:cs="Times New Roman"/>
        </w:rPr>
      </w:pPr>
      <w:r w:rsidRPr="00166169">
        <w:rPr>
          <w:rFonts w:ascii="Times New Roman" w:hAnsi="Times New Roman" w:cs="Times New Roman"/>
          <w:b/>
        </w:rPr>
        <w:t>Growth Drivers</w:t>
      </w:r>
      <w:r w:rsidRPr="00166169">
        <w:rPr>
          <w:rFonts w:ascii="Times New Roman" w:hAnsi="Times New Roman" w:cs="Times New Roman"/>
        </w:rPr>
        <w:t xml:space="preserve"> </w:t>
      </w:r>
      <w:r w:rsidR="00166169">
        <w:rPr>
          <w:rFonts w:ascii="Times New Roman" w:hAnsi="Times New Roman" w:cs="Times New Roman"/>
        </w:rPr>
        <w:br/>
      </w:r>
      <w:r w:rsidRPr="00166169">
        <w:rPr>
          <w:rFonts w:ascii="Times New Roman" w:hAnsi="Times New Roman" w:cs="Times New Roman"/>
        </w:rPr>
        <w:t>(may include acquisitions, contracts, key customers, new products or services, hiring accomplishments, etc.)</w:t>
      </w:r>
    </w:p>
    <w:p w14:paraId="0E433123" w14:textId="77777777" w:rsidR="000C2E18" w:rsidRPr="00166169" w:rsidRDefault="000C2E18" w:rsidP="00B612D0">
      <w:pPr>
        <w:ind w:right="-1060"/>
        <w:rPr>
          <w:rFonts w:ascii="Times New Roman" w:hAnsi="Times New Roman" w:cs="Times New Roman"/>
        </w:rPr>
      </w:pPr>
    </w:p>
    <w:p w14:paraId="42C0BB98" w14:textId="77777777" w:rsidR="000C2E18" w:rsidRPr="00166169" w:rsidRDefault="000C2E18" w:rsidP="00B612D0">
      <w:pPr>
        <w:ind w:right="-1060"/>
        <w:rPr>
          <w:rFonts w:ascii="Times New Roman" w:hAnsi="Times New Roman" w:cs="Times New Roman"/>
        </w:rPr>
      </w:pPr>
    </w:p>
    <w:p w14:paraId="76E992AD" w14:textId="77777777" w:rsidR="000C2E18" w:rsidRPr="00166169" w:rsidRDefault="00AA7F0E" w:rsidP="00B612D0">
      <w:pPr>
        <w:ind w:right="-1060"/>
        <w:rPr>
          <w:rFonts w:ascii="Times New Roman" w:hAnsi="Times New Roman" w:cs="Times New Roman"/>
          <w:b/>
        </w:rPr>
      </w:pPr>
      <w:r w:rsidRPr="00166169">
        <w:rPr>
          <w:rFonts w:ascii="Times New Roman" w:hAnsi="Times New Roman" w:cs="Times New Roman"/>
          <w:b/>
        </w:rPr>
        <w:t>Significant 201</w:t>
      </w:r>
      <w:r w:rsidR="00AA13C7">
        <w:rPr>
          <w:rFonts w:ascii="Times New Roman" w:hAnsi="Times New Roman" w:cs="Times New Roman"/>
          <w:b/>
        </w:rPr>
        <w:t>9</w:t>
      </w:r>
      <w:r w:rsidRPr="00166169">
        <w:rPr>
          <w:rFonts w:ascii="Times New Roman" w:hAnsi="Times New Roman" w:cs="Times New Roman"/>
          <w:b/>
        </w:rPr>
        <w:t xml:space="preserve"> Accomplishments</w:t>
      </w:r>
    </w:p>
    <w:p w14:paraId="79ACFC97" w14:textId="77777777" w:rsidR="000C2E18" w:rsidRPr="00166169" w:rsidRDefault="000C2E18" w:rsidP="00B612D0">
      <w:pPr>
        <w:ind w:right="-1060"/>
        <w:rPr>
          <w:rFonts w:ascii="Times New Roman" w:hAnsi="Times New Roman" w:cs="Times New Roman"/>
        </w:rPr>
      </w:pPr>
    </w:p>
    <w:p w14:paraId="7C6335E5" w14:textId="77777777" w:rsidR="000C2E18" w:rsidRPr="00166169" w:rsidRDefault="000C2E18" w:rsidP="00B612D0">
      <w:pPr>
        <w:ind w:right="-1060"/>
        <w:rPr>
          <w:rFonts w:ascii="Times New Roman" w:hAnsi="Times New Roman" w:cs="Times New Roman"/>
        </w:rPr>
      </w:pPr>
    </w:p>
    <w:p w14:paraId="05179AF1" w14:textId="77777777" w:rsidR="000C2E18" w:rsidRPr="00166169" w:rsidRDefault="00AA7F0E" w:rsidP="00B612D0">
      <w:pPr>
        <w:ind w:right="-1060"/>
        <w:rPr>
          <w:rFonts w:ascii="Times New Roman" w:hAnsi="Times New Roman" w:cs="Times New Roman"/>
        </w:rPr>
      </w:pPr>
      <w:bookmarkStart w:id="3" w:name="Growth_Drivers_(may_include_acquisitions"/>
      <w:bookmarkEnd w:id="3"/>
      <w:r w:rsidRPr="00166169">
        <w:rPr>
          <w:rFonts w:ascii="Times New Roman" w:hAnsi="Times New Roman" w:cs="Times New Roman"/>
          <w:b/>
        </w:rPr>
        <w:t xml:space="preserve">Other factors </w:t>
      </w:r>
      <w:r w:rsidR="00CB14D8">
        <w:rPr>
          <w:rFonts w:ascii="Times New Roman" w:hAnsi="Times New Roman" w:cs="Times New Roman"/>
          <w:b/>
        </w:rPr>
        <w:t xml:space="preserve">over the last 3 years </w:t>
      </w:r>
      <w:r w:rsidRPr="00166169">
        <w:rPr>
          <w:rFonts w:ascii="Times New Roman" w:hAnsi="Times New Roman" w:cs="Times New Roman"/>
          <w:b/>
        </w:rPr>
        <w:t>to be considered</w:t>
      </w:r>
      <w:r w:rsidRPr="00166169">
        <w:rPr>
          <w:rFonts w:ascii="Times New Roman" w:hAnsi="Times New Roman" w:cs="Times New Roman"/>
        </w:rPr>
        <w:t xml:space="preserve"> (such as workplace excellence, awards, etc.)</w:t>
      </w:r>
    </w:p>
    <w:p w14:paraId="759FAFB1" w14:textId="77777777" w:rsidR="000C2E18" w:rsidRDefault="000C2E18" w:rsidP="00B612D0">
      <w:pPr>
        <w:ind w:right="-1060"/>
        <w:rPr>
          <w:rFonts w:ascii="Times New Roman" w:hAnsi="Times New Roman" w:cs="Times New Roman"/>
        </w:rPr>
      </w:pPr>
    </w:p>
    <w:p w14:paraId="0A241696" w14:textId="77777777" w:rsidR="002A69A0" w:rsidRPr="00166169" w:rsidRDefault="002A69A0" w:rsidP="00B612D0">
      <w:pPr>
        <w:ind w:right="-1060"/>
        <w:rPr>
          <w:rFonts w:ascii="Times New Roman" w:hAnsi="Times New Roman" w:cs="Times New Roman"/>
        </w:rPr>
      </w:pPr>
    </w:p>
    <w:p w14:paraId="25832095" w14:textId="77777777" w:rsidR="00AA13C7" w:rsidRPr="00AA13C7" w:rsidRDefault="00AA13C7" w:rsidP="00AA13C7">
      <w:pPr>
        <w:widowControl/>
        <w:autoSpaceDE/>
        <w:autoSpaceDN/>
        <w:spacing w:after="120"/>
        <w:rPr>
          <w:rFonts w:ascii="Times New Roman" w:eastAsia="Times New Roman" w:hAnsi="Times New Roman" w:cs="Times New Roman"/>
          <w:sz w:val="24"/>
          <w:szCs w:val="24"/>
        </w:rPr>
      </w:pPr>
      <w:bookmarkStart w:id="4" w:name="Significant_2016_Accomplishments:_"/>
      <w:bookmarkStart w:id="5" w:name="Other_factors_to_be_considered_(such_as_"/>
      <w:bookmarkEnd w:id="4"/>
      <w:bookmarkEnd w:id="5"/>
      <w:r w:rsidRPr="00AA13C7">
        <w:rPr>
          <w:rFonts w:ascii="Times New Roman" w:eastAsia="Times New Roman" w:hAnsi="Times New Roman" w:cs="Times New Roman"/>
          <w:b/>
          <w:bCs/>
          <w:color w:val="000000"/>
          <w:sz w:val="24"/>
          <w:szCs w:val="24"/>
        </w:rPr>
        <w:t>Please submit your nomination to:  acg@acgcapital.org</w:t>
      </w:r>
    </w:p>
    <w:p w14:paraId="3285AE6D" w14:textId="77777777" w:rsidR="00AA13C7" w:rsidRPr="00AA13C7" w:rsidRDefault="00AA13C7" w:rsidP="00AA13C7">
      <w:pPr>
        <w:widowControl/>
        <w:autoSpaceDE/>
        <w:autoSpaceDN/>
        <w:rPr>
          <w:rFonts w:ascii="Times New Roman" w:eastAsia="Times New Roman" w:hAnsi="Times New Roman" w:cs="Times New Roman"/>
          <w:sz w:val="24"/>
          <w:szCs w:val="24"/>
        </w:rPr>
      </w:pPr>
      <w:r w:rsidRPr="00AA13C7">
        <w:rPr>
          <w:rFonts w:ascii="Times New Roman" w:eastAsia="Times New Roman" w:hAnsi="Times New Roman" w:cs="Times New Roman"/>
          <w:color w:val="000000"/>
          <w:sz w:val="24"/>
          <w:szCs w:val="24"/>
          <w:u w:val="single"/>
        </w:rPr>
        <w:t>Save the dates:  </w:t>
      </w:r>
    </w:p>
    <w:p w14:paraId="4D814B36" w14:textId="77777777" w:rsidR="00AA13C7" w:rsidRPr="00AA13C7" w:rsidRDefault="00AA13C7" w:rsidP="00AA13C7">
      <w:pPr>
        <w:widowControl/>
        <w:autoSpaceDE/>
        <w:autoSpaceDN/>
        <w:rPr>
          <w:rFonts w:ascii="Times New Roman" w:eastAsia="Times New Roman" w:hAnsi="Times New Roman" w:cs="Times New Roman"/>
          <w:sz w:val="24"/>
          <w:szCs w:val="24"/>
        </w:rPr>
      </w:pPr>
      <w:r w:rsidRPr="00AA13C7">
        <w:rPr>
          <w:rFonts w:ascii="Times New Roman" w:eastAsia="Times New Roman" w:hAnsi="Times New Roman" w:cs="Times New Roman"/>
          <w:color w:val="000000"/>
          <w:sz w:val="24"/>
          <w:szCs w:val="24"/>
        </w:rPr>
        <w:t>VIP Reception in honor of all nominees Thursday, March 26, location tbd</w:t>
      </w:r>
    </w:p>
    <w:p w14:paraId="742F389F" w14:textId="77777777" w:rsidR="00AA13C7" w:rsidRPr="00AA13C7" w:rsidRDefault="00AA13C7" w:rsidP="00AA13C7">
      <w:pPr>
        <w:widowControl/>
        <w:autoSpaceDE/>
        <w:autoSpaceDN/>
        <w:rPr>
          <w:rFonts w:ascii="Times New Roman" w:eastAsia="Times New Roman" w:hAnsi="Times New Roman" w:cs="Times New Roman"/>
          <w:sz w:val="24"/>
          <w:szCs w:val="24"/>
        </w:rPr>
      </w:pPr>
      <w:r w:rsidRPr="00AA13C7">
        <w:rPr>
          <w:rFonts w:ascii="Times New Roman" w:eastAsia="Times New Roman" w:hAnsi="Times New Roman" w:cs="Times New Roman"/>
          <w:color w:val="000000"/>
          <w:sz w:val="24"/>
          <w:szCs w:val="24"/>
        </w:rPr>
        <w:t>ACG Corporate Growth Awards Gala Tuesday, May 19, @ The Ritz-Carlton Tysons Corner</w:t>
      </w:r>
    </w:p>
    <w:p w14:paraId="529C1C14" w14:textId="77777777" w:rsidR="00AA13C7" w:rsidRPr="00AA13C7" w:rsidRDefault="00AA13C7" w:rsidP="00AA13C7">
      <w:pPr>
        <w:widowControl/>
        <w:autoSpaceDE/>
        <w:autoSpaceDN/>
        <w:rPr>
          <w:rFonts w:ascii="Times New Roman" w:eastAsia="Times New Roman" w:hAnsi="Times New Roman" w:cs="Times New Roman"/>
          <w:sz w:val="24"/>
          <w:szCs w:val="24"/>
        </w:rPr>
      </w:pPr>
    </w:p>
    <w:p w14:paraId="49EE0FE5" w14:textId="77777777" w:rsidR="00AA13C7" w:rsidRPr="00AA13C7" w:rsidRDefault="00AA13C7" w:rsidP="00AA13C7">
      <w:pPr>
        <w:widowControl/>
        <w:autoSpaceDE/>
        <w:autoSpaceDN/>
        <w:spacing w:after="120"/>
        <w:rPr>
          <w:rFonts w:ascii="Times New Roman" w:eastAsia="Times New Roman" w:hAnsi="Times New Roman" w:cs="Times New Roman"/>
          <w:sz w:val="24"/>
          <w:szCs w:val="24"/>
        </w:rPr>
      </w:pPr>
      <w:r w:rsidRPr="00AA13C7">
        <w:rPr>
          <w:rFonts w:ascii="Times New Roman" w:eastAsia="Times New Roman" w:hAnsi="Times New Roman" w:cs="Times New Roman"/>
          <w:color w:val="000000"/>
          <w:sz w:val="24"/>
          <w:szCs w:val="24"/>
        </w:rPr>
        <w:t>Thank you for your submission!</w:t>
      </w:r>
    </w:p>
    <w:p w14:paraId="4CE49BDB" w14:textId="77777777" w:rsidR="002A69A0" w:rsidRPr="00505411" w:rsidRDefault="002A69A0" w:rsidP="002A69A0">
      <w:pPr>
        <w:spacing w:after="120"/>
        <w:jc w:val="center"/>
        <w:rPr>
          <w:rFonts w:ascii="Times New Roman" w:eastAsiaTheme="minorEastAsia" w:hAnsi="Times New Roman" w:cs="Times New Roman"/>
          <w:noProof/>
          <w:color w:val="808080" w:themeColor="background1" w:themeShade="80"/>
          <w:sz w:val="24"/>
          <w:szCs w:val="24"/>
        </w:rPr>
      </w:pPr>
      <w:r>
        <w:rPr>
          <w:rFonts w:ascii="Times New Roman" w:eastAsiaTheme="minorEastAsia" w:hAnsi="Times New Roman" w:cs="Times New Roman"/>
          <w:noProof/>
          <w:color w:val="808080" w:themeColor="background1" w:themeShade="80"/>
          <w:sz w:val="24"/>
          <w:szCs w:val="24"/>
        </w:rPr>
        <w:t xml:space="preserve">ACG National Capital  |  </w:t>
      </w:r>
      <w:r w:rsidRPr="00505411">
        <w:rPr>
          <w:rFonts w:ascii="Times New Roman" w:eastAsiaTheme="minorEastAsia" w:hAnsi="Times New Roman" w:cs="Times New Roman"/>
          <w:noProof/>
          <w:color w:val="808080" w:themeColor="background1" w:themeShade="80"/>
          <w:sz w:val="24"/>
          <w:szCs w:val="24"/>
        </w:rPr>
        <w:t xml:space="preserve">Office 703-584-0246  </w:t>
      </w:r>
      <w:r>
        <w:rPr>
          <w:rFonts w:ascii="Times New Roman" w:eastAsiaTheme="minorEastAsia" w:hAnsi="Times New Roman" w:cs="Times New Roman"/>
          <w:noProof/>
          <w:color w:val="808080" w:themeColor="background1" w:themeShade="80"/>
          <w:sz w:val="24"/>
          <w:szCs w:val="24"/>
        </w:rPr>
        <w:t xml:space="preserve">| </w:t>
      </w:r>
      <w:r w:rsidRPr="00505411">
        <w:rPr>
          <w:rFonts w:ascii="Times New Roman" w:eastAsiaTheme="minorEastAsia" w:hAnsi="Times New Roman" w:cs="Times New Roman"/>
          <w:noProof/>
          <w:color w:val="808080" w:themeColor="background1" w:themeShade="80"/>
          <w:sz w:val="24"/>
          <w:szCs w:val="24"/>
        </w:rPr>
        <w:t xml:space="preserve"> acg@acgcapital.org</w:t>
      </w:r>
    </w:p>
    <w:sectPr w:rsidR="002A69A0" w:rsidRPr="00505411">
      <w:type w:val="continuous"/>
      <w:pgSz w:w="11900" w:h="16840"/>
      <w:pgMar w:top="540" w:right="16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0C2E18"/>
    <w:rsid w:val="0000226F"/>
    <w:rsid w:val="000A6FA8"/>
    <w:rsid w:val="000C2E18"/>
    <w:rsid w:val="00166169"/>
    <w:rsid w:val="0018112D"/>
    <w:rsid w:val="001D6327"/>
    <w:rsid w:val="002A69A0"/>
    <w:rsid w:val="002F396B"/>
    <w:rsid w:val="008F625D"/>
    <w:rsid w:val="009477E1"/>
    <w:rsid w:val="009E14A3"/>
    <w:rsid w:val="00AA13C7"/>
    <w:rsid w:val="00AA7F0E"/>
    <w:rsid w:val="00AF4979"/>
    <w:rsid w:val="00B612D0"/>
    <w:rsid w:val="00BD07CF"/>
    <w:rsid w:val="00C0613F"/>
    <w:rsid w:val="00CB14D8"/>
    <w:rsid w:val="00D10CCE"/>
    <w:rsid w:val="00DC5AF8"/>
    <w:rsid w:val="00DF09C7"/>
    <w:rsid w:val="00E72287"/>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2588"/>
  <w15:docId w15:val="{86C165D1-64E1-4DCD-ABB3-9CCBD2A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4"/>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6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396B"/>
    <w:rPr>
      <w:color w:val="0000FF" w:themeColor="hyperlink"/>
      <w:u w:val="single"/>
    </w:rPr>
  </w:style>
  <w:style w:type="character" w:styleId="UnresolvedMention">
    <w:name w:val="Unresolved Mention"/>
    <w:basedOn w:val="DefaultParagraphFont"/>
    <w:uiPriority w:val="99"/>
    <w:semiHidden/>
    <w:unhideWhenUsed/>
    <w:rsid w:val="002F3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9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docs.worldapp.com/collateral/Security_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Report by respondent for ' Corporate Growth Company Award $25M to $75M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respondent for ' Corporate Growth Company Award $25M to $75M '</dc:title>
  <cp:lastModifiedBy>Katie Newland</cp:lastModifiedBy>
  <cp:revision>6</cp:revision>
  <dcterms:created xsi:type="dcterms:W3CDTF">2019-02-12T21:29:00Z</dcterms:created>
  <dcterms:modified xsi:type="dcterms:W3CDTF">2020-02-04T23:31:00Z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2019-02-12T00:00:00Z</vt:filetime>
  </property>
</Properties>
</file>